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521" w:rsidRPr="00F933C2" w:rsidRDefault="00F933C2" w:rsidP="00A34E4C">
      <w:pPr>
        <w:jc w:val="center"/>
        <w:rPr>
          <w:rFonts w:ascii="仿宋" w:eastAsia="仿宋" w:hAnsi="仿宋"/>
          <w:b/>
          <w:sz w:val="32"/>
        </w:rPr>
      </w:pPr>
      <w:r w:rsidRPr="00F933C2">
        <w:rPr>
          <w:rFonts w:ascii="仿宋" w:eastAsia="仿宋" w:hAnsi="仿宋" w:hint="eastAsia"/>
          <w:b/>
          <w:sz w:val="32"/>
        </w:rPr>
        <w:t>共鸣深圳：公益慈善筹款的全球经验与中国实践</w:t>
      </w:r>
    </w:p>
    <w:p w:rsidR="006B1521" w:rsidRPr="00F933C2" w:rsidRDefault="00F933C2" w:rsidP="00A34E4C">
      <w:pPr>
        <w:jc w:val="center"/>
        <w:rPr>
          <w:rFonts w:ascii="仿宋" w:eastAsia="仿宋" w:hAnsi="仿宋"/>
          <w:b/>
          <w:sz w:val="24"/>
        </w:rPr>
      </w:pPr>
      <w:r w:rsidRPr="00F933C2">
        <w:rPr>
          <w:rFonts w:ascii="仿宋" w:eastAsia="仿宋" w:hAnsi="仿宋" w:hint="eastAsia"/>
          <w:b/>
          <w:sz w:val="24"/>
        </w:rPr>
        <w:t>国际公益慈善筹款（中国）大会各项活动启动</w:t>
      </w:r>
    </w:p>
    <w:p w:rsidR="006B1521" w:rsidRPr="00F933C2" w:rsidRDefault="006B1521" w:rsidP="006B1521">
      <w:pPr>
        <w:rPr>
          <w:rFonts w:ascii="仿宋" w:eastAsia="仿宋" w:hAnsi="仿宋"/>
          <w:b/>
          <w:sz w:val="24"/>
        </w:rPr>
      </w:pPr>
    </w:p>
    <w:p w:rsidR="00F933C2" w:rsidRPr="00F933C2" w:rsidRDefault="00A34E4C" w:rsidP="00F509B5">
      <w:pPr>
        <w:rPr>
          <w:rFonts w:ascii="仿宋" w:eastAsia="仿宋" w:hAnsi="仿宋"/>
          <w:sz w:val="24"/>
        </w:rPr>
      </w:pPr>
      <w:r w:rsidRPr="00F933C2">
        <w:rPr>
          <w:rFonts w:ascii="仿宋" w:eastAsia="仿宋" w:hAnsi="仿宋" w:hint="eastAsia"/>
          <w:b/>
          <w:sz w:val="24"/>
        </w:rPr>
        <w:t xml:space="preserve">（2016年9月23日 </w:t>
      </w:r>
      <w:r w:rsidR="006B1521" w:rsidRPr="00F933C2">
        <w:rPr>
          <w:rFonts w:ascii="仿宋" w:eastAsia="仿宋" w:hAnsi="仿宋" w:hint="eastAsia"/>
          <w:b/>
          <w:sz w:val="24"/>
        </w:rPr>
        <w:t>深圳</w:t>
      </w:r>
      <w:r w:rsidRPr="00F933C2">
        <w:rPr>
          <w:rFonts w:ascii="仿宋" w:eastAsia="仿宋" w:hAnsi="仿宋" w:hint="eastAsia"/>
          <w:b/>
          <w:sz w:val="24"/>
        </w:rPr>
        <w:t>）</w:t>
      </w:r>
      <w:r w:rsidR="006B1521" w:rsidRPr="00F933C2">
        <w:rPr>
          <w:rFonts w:ascii="仿宋" w:eastAsia="仿宋" w:hAnsi="仿宋" w:hint="eastAsia"/>
          <w:sz w:val="24"/>
        </w:rPr>
        <w:t>9月23日，在第五届慈展会正式开幕</w:t>
      </w:r>
      <w:r w:rsidR="00F933C2" w:rsidRPr="00F933C2">
        <w:rPr>
          <w:rFonts w:ascii="仿宋" w:eastAsia="仿宋" w:hAnsi="仿宋" w:hint="eastAsia"/>
          <w:sz w:val="24"/>
        </w:rPr>
        <w:t>第一天，</w:t>
      </w:r>
      <w:r w:rsidR="006B1521" w:rsidRPr="00F933C2">
        <w:rPr>
          <w:rFonts w:ascii="仿宋" w:eastAsia="仿宋" w:hAnsi="仿宋" w:hint="eastAsia"/>
          <w:sz w:val="24"/>
        </w:rPr>
        <w:t>由新加坡AFG公益慈善筹款联盟</w:t>
      </w:r>
      <w:r w:rsidR="00F933C2" w:rsidRPr="00F933C2">
        <w:rPr>
          <w:rFonts w:ascii="仿宋" w:eastAsia="仿宋" w:hAnsi="仿宋" w:hint="eastAsia"/>
          <w:sz w:val="24"/>
        </w:rPr>
        <w:t>主办的国际公益慈善筹款大会也正式开幕，来自超过10个国家的20位公益慈善筹款专家将与来自全国28个省市自治区的超过200名公益慈善组织筹款官员一起，在三天的大会活动中，以</w:t>
      </w:r>
      <w:r w:rsidR="00F933C2">
        <w:rPr>
          <w:rFonts w:ascii="仿宋" w:eastAsia="仿宋" w:hAnsi="仿宋" w:hint="eastAsia"/>
          <w:sz w:val="24"/>
        </w:rPr>
        <w:t>慈善早餐会、</w:t>
      </w:r>
      <w:r w:rsidR="00F933C2" w:rsidRPr="00F933C2">
        <w:rPr>
          <w:rFonts w:ascii="仿宋" w:eastAsia="仿宋" w:hAnsi="仿宋" w:hint="eastAsia"/>
          <w:sz w:val="24"/>
        </w:rPr>
        <w:t>论坛研讨、工作坊、一对一互动咨询及公益慈善筹款调研等方式，全面分享公益慈善筹款的全球经验和中国公益实践体会。</w:t>
      </w:r>
    </w:p>
    <w:p w:rsidR="00F933C2" w:rsidRPr="00F933C2" w:rsidRDefault="00F933C2" w:rsidP="00F509B5">
      <w:pPr>
        <w:rPr>
          <w:rFonts w:ascii="仿宋" w:eastAsia="仿宋" w:hAnsi="仿宋"/>
          <w:sz w:val="24"/>
        </w:rPr>
      </w:pPr>
      <w:r w:rsidRPr="00F933C2">
        <w:rPr>
          <w:rFonts w:ascii="仿宋" w:eastAsia="仿宋" w:hAnsi="仿宋" w:hint="eastAsia"/>
          <w:sz w:val="24"/>
        </w:rPr>
        <w:t xml:space="preserve">      </w:t>
      </w:r>
      <w:r w:rsidRPr="00F933C2">
        <w:rPr>
          <w:rFonts w:ascii="仿宋" w:eastAsia="仿宋" w:hAnsi="仿宋" w:hint="eastAsia"/>
          <w:sz w:val="24"/>
        </w:rPr>
        <w:t>为加快推动慈善事业的全面深入发展，解决慈善需求与资源对接分散低效、慈善认知理念普及不足、社会认同参与不够等难题</w:t>
      </w:r>
      <w:r>
        <w:rPr>
          <w:rFonts w:ascii="仿宋" w:eastAsia="仿宋" w:hAnsi="仿宋" w:hint="eastAsia"/>
          <w:sz w:val="24"/>
        </w:rPr>
        <w:t>，</w:t>
      </w:r>
      <w:r w:rsidRPr="00F933C2">
        <w:rPr>
          <w:rFonts w:ascii="仿宋" w:eastAsia="仿宋" w:hAnsi="仿宋" w:hint="eastAsia"/>
          <w:sz w:val="24"/>
        </w:rPr>
        <w:t>举办此次活动的</w:t>
      </w:r>
      <w:r w:rsidRPr="00F933C2">
        <w:rPr>
          <w:rFonts w:ascii="仿宋" w:eastAsia="仿宋" w:hAnsi="仿宋" w:hint="eastAsia"/>
          <w:sz w:val="24"/>
        </w:rPr>
        <w:t>新加坡AFG公益慈善筹款联盟</w:t>
      </w:r>
      <w:r w:rsidRPr="00F933C2">
        <w:rPr>
          <w:rFonts w:ascii="仿宋" w:eastAsia="仿宋" w:hAnsi="仿宋" w:hint="eastAsia"/>
          <w:sz w:val="24"/>
        </w:rPr>
        <w:t>邀请了包括英国、美国、法国、日本、韩国、新加坡等国的公益慈善筹款专家就教育专题、儿童类以及在线筹款等专题展开讨论，同时对于筹款官员的领导力进行培训和提升。</w:t>
      </w:r>
    </w:p>
    <w:p w:rsidR="00F933C2" w:rsidRPr="00F933C2" w:rsidRDefault="00F933C2" w:rsidP="00F933C2">
      <w:pPr>
        <w:ind w:firstLineChars="200" w:firstLine="480"/>
        <w:rPr>
          <w:rFonts w:ascii="仿宋" w:eastAsia="仿宋" w:hAnsi="仿宋"/>
          <w:sz w:val="24"/>
        </w:rPr>
      </w:pPr>
      <w:r w:rsidRPr="00F933C2">
        <w:rPr>
          <w:rFonts w:ascii="仿宋" w:eastAsia="仿宋" w:hAnsi="仿宋" w:hint="eastAsia"/>
          <w:sz w:val="24"/>
        </w:rPr>
        <w:t>目前，中国公益筹款的“巨变”时代已经开始，主要体现为基金会数量的快速增长，募捐权限的日益开放，以及自然人捐款数量的激增，而未来的发展趋势，就是公益筹款走向“专业化、职业化和市</w:t>
      </w:r>
      <w:r>
        <w:rPr>
          <w:rFonts w:ascii="仿宋" w:eastAsia="仿宋" w:hAnsi="仿宋" w:hint="eastAsia"/>
          <w:sz w:val="24"/>
        </w:rPr>
        <w:t>场化”，需要一大批兼具公益情怀、市场意识和商业手段的公益筹款官员。</w:t>
      </w:r>
    </w:p>
    <w:p w:rsidR="00F933C2" w:rsidRDefault="00F933C2" w:rsidP="00F933C2">
      <w:pPr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据</w:t>
      </w:r>
      <w:r w:rsidRPr="00F933C2">
        <w:rPr>
          <w:rFonts w:ascii="仿宋" w:eastAsia="仿宋" w:hAnsi="仿宋" w:hint="eastAsia"/>
          <w:sz w:val="24"/>
        </w:rPr>
        <w:t>国际公益慈善筹款(中国)大会</w:t>
      </w:r>
      <w:r>
        <w:rPr>
          <w:rFonts w:ascii="仿宋" w:eastAsia="仿宋" w:hAnsi="仿宋" w:hint="eastAsia"/>
          <w:sz w:val="24"/>
        </w:rPr>
        <w:t>组织者介绍，</w:t>
      </w:r>
      <w:r w:rsidRPr="00F933C2">
        <w:rPr>
          <w:rFonts w:ascii="仿宋" w:eastAsia="仿宋" w:hAnsi="仿宋" w:hint="eastAsia"/>
          <w:sz w:val="24"/>
        </w:rPr>
        <w:t>以“ALLIANCE 为善天下”为主题，以“全球经验，中国实践</w:t>
      </w:r>
      <w:r w:rsidRPr="00F933C2">
        <w:rPr>
          <w:rFonts w:ascii="仿宋" w:eastAsia="仿宋" w:hAnsi="仿宋"/>
          <w:sz w:val="24"/>
        </w:rPr>
        <w:t>”</w:t>
      </w:r>
      <w:r w:rsidRPr="00F933C2">
        <w:rPr>
          <w:rFonts w:ascii="仿宋" w:eastAsia="仿宋" w:hAnsi="仿宋" w:hint="eastAsia"/>
          <w:sz w:val="24"/>
        </w:rPr>
        <w:t>为定位，</w:t>
      </w:r>
      <w:r>
        <w:rPr>
          <w:rFonts w:ascii="仿宋" w:eastAsia="仿宋" w:hAnsi="仿宋" w:hint="eastAsia"/>
          <w:sz w:val="24"/>
        </w:rPr>
        <w:t>是</w:t>
      </w:r>
      <w:r w:rsidRPr="00F933C2">
        <w:rPr>
          <w:rFonts w:ascii="仿宋" w:eastAsia="仿宋" w:hAnsi="仿宋" w:hint="eastAsia"/>
          <w:sz w:val="24"/>
        </w:rPr>
        <w:t>中国第一个国际公益筹资主题大会</w:t>
      </w:r>
      <w:r>
        <w:rPr>
          <w:rFonts w:ascii="仿宋" w:eastAsia="仿宋" w:hAnsi="仿宋" w:hint="eastAsia"/>
          <w:sz w:val="24"/>
        </w:rPr>
        <w:t>。而</w:t>
      </w:r>
      <w:r w:rsidRPr="00F933C2">
        <w:rPr>
          <w:rFonts w:ascii="仿宋" w:eastAsia="仿宋" w:hAnsi="仿宋" w:hint="eastAsia"/>
          <w:sz w:val="24"/>
        </w:rPr>
        <w:t>基于捐赠人为中心的全球最佳募款价值原则，在给中国公益组织带来深具启发性的培训环节的同时，也会呈现捐赠方的多样分享和观点，给公益组织带去深刻的启发。</w:t>
      </w:r>
    </w:p>
    <w:p w:rsidR="00F933C2" w:rsidRDefault="00F933C2" w:rsidP="00F933C2">
      <w:pPr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从9月23日到25日开展的本次</w:t>
      </w:r>
      <w:r w:rsidRPr="00F933C2">
        <w:rPr>
          <w:rFonts w:ascii="仿宋" w:eastAsia="仿宋" w:hAnsi="仿宋" w:hint="eastAsia"/>
          <w:sz w:val="24"/>
        </w:rPr>
        <w:t>国际公益慈善筹款(中国)大会</w:t>
      </w:r>
      <w:r>
        <w:rPr>
          <w:rFonts w:ascii="仿宋" w:eastAsia="仿宋" w:hAnsi="仿宋" w:hint="eastAsia"/>
          <w:sz w:val="24"/>
        </w:rPr>
        <w:t>得到了中国慈展会组委会的全面支持，同时也得到了国际国内公益机构和人员的全面参与，中国儿童少年基金会同期举行“美好声波慈善早餐会”，京东金融公益支持设立大会专项奖学金，支持全国超过50家的公益组织参与培训和工作坊活动，中国人民大学公益创新研究院也支持大会的各项工作，让本次大会不仅是高端的公益慈善培训项目，同时也是公益界、学界以及企业界相互沟通和理解的一次创新交流。</w:t>
      </w:r>
    </w:p>
    <w:p w:rsidR="00F933C2" w:rsidRPr="00F933C2" w:rsidRDefault="00F933C2" w:rsidP="00F933C2">
      <w:pPr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同期，</w:t>
      </w:r>
      <w:r w:rsidRPr="00F933C2">
        <w:rPr>
          <w:rFonts w:ascii="仿宋" w:eastAsia="仿宋" w:hAnsi="仿宋" w:hint="eastAsia"/>
          <w:sz w:val="24"/>
        </w:rPr>
        <w:t>国际公益慈善筹资中国大会结合中国公益组织走出去的需求，邀请一带一路沿路</w:t>
      </w:r>
      <w:r>
        <w:rPr>
          <w:rFonts w:ascii="仿宋" w:eastAsia="仿宋" w:hAnsi="仿宋" w:hint="eastAsia"/>
          <w:sz w:val="24"/>
        </w:rPr>
        <w:t>9个国家</w:t>
      </w:r>
      <w:r w:rsidRPr="00F933C2">
        <w:rPr>
          <w:rFonts w:ascii="仿宋" w:eastAsia="仿宋" w:hAnsi="仿宋" w:hint="eastAsia"/>
          <w:sz w:val="24"/>
        </w:rPr>
        <w:t>的公益领袖组织分享他们的项目经验以及合作机会，为中国有需求要走出去的公益组织和基金会带去启发和参与的机会。</w:t>
      </w:r>
      <w:bookmarkStart w:id="0" w:name="_GoBack"/>
      <w:bookmarkEnd w:id="0"/>
    </w:p>
    <w:p w:rsidR="00F933C2" w:rsidRPr="00F933C2" w:rsidRDefault="00F933C2" w:rsidP="00F933C2">
      <w:p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 xml:space="preserve"> </w:t>
      </w:r>
      <w:r>
        <w:rPr>
          <w:rFonts w:ascii="仿宋" w:eastAsia="仿宋" w:hAnsi="仿宋"/>
          <w:b/>
          <w:sz w:val="24"/>
        </w:rPr>
        <w:t xml:space="preserve">    </w:t>
      </w:r>
    </w:p>
    <w:p w:rsidR="00F933C2" w:rsidRPr="00F933C2" w:rsidRDefault="00F933C2" w:rsidP="00F933C2">
      <w:pPr>
        <w:rPr>
          <w:rFonts w:ascii="仿宋" w:eastAsia="仿宋" w:hAnsi="仿宋" w:hint="eastAsia"/>
          <w:sz w:val="24"/>
        </w:rPr>
      </w:pPr>
      <w:r w:rsidRPr="00F933C2">
        <w:rPr>
          <w:rFonts w:ascii="仿宋" w:eastAsia="仿宋" w:hAnsi="仿宋" w:hint="eastAsia"/>
          <w:sz w:val="24"/>
        </w:rPr>
        <w:t xml:space="preserve">    </w:t>
      </w:r>
    </w:p>
    <w:sectPr w:rsidR="00F933C2" w:rsidRPr="00F93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BD1" w:rsidRDefault="00BC2BD1" w:rsidP="006B1521">
      <w:r>
        <w:separator/>
      </w:r>
    </w:p>
  </w:endnote>
  <w:endnote w:type="continuationSeparator" w:id="0">
    <w:p w:rsidR="00BC2BD1" w:rsidRDefault="00BC2BD1" w:rsidP="006B1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BD1" w:rsidRDefault="00BC2BD1" w:rsidP="006B1521">
      <w:r>
        <w:separator/>
      </w:r>
    </w:p>
  </w:footnote>
  <w:footnote w:type="continuationSeparator" w:id="0">
    <w:p w:rsidR="00BC2BD1" w:rsidRDefault="00BC2BD1" w:rsidP="006B1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3428B"/>
    <w:multiLevelType w:val="hybridMultilevel"/>
    <w:tmpl w:val="FE5CC038"/>
    <w:lvl w:ilvl="0" w:tplc="AA46E3A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B61D4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E86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82261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CA084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3A6E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4C8A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78FE9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1C2B9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3A6"/>
    <w:rsid w:val="0003645B"/>
    <w:rsid w:val="0009531F"/>
    <w:rsid w:val="00184B11"/>
    <w:rsid w:val="001873A6"/>
    <w:rsid w:val="0027098A"/>
    <w:rsid w:val="002A19A7"/>
    <w:rsid w:val="003B1EE5"/>
    <w:rsid w:val="006B1521"/>
    <w:rsid w:val="007A44DF"/>
    <w:rsid w:val="00976A1C"/>
    <w:rsid w:val="009C4C21"/>
    <w:rsid w:val="00A34E4C"/>
    <w:rsid w:val="00AE63B7"/>
    <w:rsid w:val="00B34AA0"/>
    <w:rsid w:val="00BC2BD1"/>
    <w:rsid w:val="00C574E3"/>
    <w:rsid w:val="00D32C3A"/>
    <w:rsid w:val="00D4330A"/>
    <w:rsid w:val="00D651F7"/>
    <w:rsid w:val="00D818C6"/>
    <w:rsid w:val="00DD35CD"/>
    <w:rsid w:val="00E55EED"/>
    <w:rsid w:val="00F509B5"/>
    <w:rsid w:val="00F9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56ED83"/>
  <w15:chartTrackingRefBased/>
  <w15:docId w15:val="{28FB9FC2-6F75-4223-8211-F116B108B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873A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873A6"/>
    <w:rPr>
      <w:sz w:val="32"/>
    </w:rPr>
  </w:style>
  <w:style w:type="character" w:customStyle="1" w:styleId="a4">
    <w:name w:val="正文文本 字符"/>
    <w:basedOn w:val="a0"/>
    <w:link w:val="a3"/>
    <w:rsid w:val="001873A6"/>
    <w:rPr>
      <w:rFonts w:ascii="Times New Roman" w:eastAsia="宋体" w:hAnsi="Times New Roman" w:cs="Times New Roman"/>
      <w:kern w:val="2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6B15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B1521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B1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B152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yong liu</cp:lastModifiedBy>
  <cp:revision>2</cp:revision>
  <dcterms:created xsi:type="dcterms:W3CDTF">2016-09-24T05:50:00Z</dcterms:created>
  <dcterms:modified xsi:type="dcterms:W3CDTF">2016-09-24T05:50:00Z</dcterms:modified>
</cp:coreProperties>
</file>