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65C" w:rsidRDefault="00BB165C" w:rsidP="00BB165C">
      <w:pPr>
        <w:pStyle w:val="a3"/>
        <w:jc w:val="both"/>
        <w:rPr>
          <w:rFonts w:hint="eastAsia"/>
        </w:rPr>
      </w:pPr>
      <w:r>
        <w:rPr>
          <w:rFonts w:asciiTheme="majorEastAsia" w:hAnsiTheme="majorEastAsia" w:hint="eastAsia"/>
        </w:rPr>
        <w:t>【《透明宝典》发布会新闻稿2】</w:t>
      </w:r>
    </w:p>
    <w:p w:rsidR="002C4D63" w:rsidRDefault="00E51647" w:rsidP="00E51647">
      <w:pPr>
        <w:pStyle w:val="a3"/>
      </w:pPr>
      <w:r>
        <w:rPr>
          <w:rFonts w:hint="eastAsia"/>
        </w:rPr>
        <w:t>《透明宝典》</w:t>
      </w:r>
      <w:r w:rsidR="00BB165C">
        <w:rPr>
          <w:rFonts w:hint="eastAsia"/>
        </w:rPr>
        <w:t>发布</w:t>
      </w:r>
      <w:r>
        <w:rPr>
          <w:rFonts w:hint="eastAsia"/>
        </w:rPr>
        <w:t>助力慈善透明</w:t>
      </w:r>
    </w:p>
    <w:p w:rsidR="003318C2" w:rsidRDefault="003318C2" w:rsidP="003318C2">
      <w:pPr>
        <w:spacing w:line="360" w:lineRule="auto"/>
        <w:ind w:firstLineChars="200" w:firstLine="480"/>
        <w:rPr>
          <w:sz w:val="24"/>
          <w:szCs w:val="24"/>
        </w:rPr>
      </w:pPr>
      <w:r>
        <w:rPr>
          <w:rFonts w:hint="eastAsia"/>
          <w:sz w:val="24"/>
          <w:szCs w:val="24"/>
        </w:rPr>
        <w:t>9</w:t>
      </w:r>
      <w:r>
        <w:rPr>
          <w:rFonts w:hint="eastAsia"/>
          <w:sz w:val="24"/>
          <w:szCs w:val="24"/>
        </w:rPr>
        <w:t>月</w:t>
      </w:r>
      <w:r>
        <w:rPr>
          <w:rFonts w:hint="eastAsia"/>
          <w:sz w:val="24"/>
          <w:szCs w:val="24"/>
        </w:rPr>
        <w:t>23</w:t>
      </w:r>
      <w:r>
        <w:rPr>
          <w:rFonts w:hint="eastAsia"/>
          <w:sz w:val="24"/>
          <w:szCs w:val="24"/>
        </w:rPr>
        <w:t>日第五届慈展会上</w:t>
      </w:r>
      <w:r w:rsidR="000C41A6">
        <w:rPr>
          <w:rFonts w:hint="eastAsia"/>
          <w:sz w:val="24"/>
          <w:szCs w:val="24"/>
        </w:rPr>
        <w:t>，中国公益研究院召开</w:t>
      </w:r>
      <w:r>
        <w:rPr>
          <w:rFonts w:hint="eastAsia"/>
          <w:sz w:val="24"/>
          <w:szCs w:val="24"/>
        </w:rPr>
        <w:t>《透明宝典——中国慈善组织信息公开指南》（体验版）发布会。该指南旨在帮助慈善组织客观评价</w:t>
      </w:r>
      <w:r w:rsidRPr="00CC3563">
        <w:rPr>
          <w:rFonts w:hint="eastAsia"/>
          <w:sz w:val="24"/>
          <w:szCs w:val="24"/>
        </w:rPr>
        <w:t>自身的信息公开水平，提高信息公开与传播的效率和效果。</w:t>
      </w:r>
    </w:p>
    <w:p w:rsidR="00BC4635" w:rsidRPr="00CC3563" w:rsidRDefault="00BC4635" w:rsidP="00BC4635">
      <w:pPr>
        <w:spacing w:line="360" w:lineRule="auto"/>
        <w:ind w:firstLineChars="200" w:firstLine="480"/>
        <w:rPr>
          <w:sz w:val="24"/>
          <w:szCs w:val="24"/>
        </w:rPr>
      </w:pPr>
      <w:r w:rsidRPr="00BC4635">
        <w:rPr>
          <w:rFonts w:hint="eastAsia"/>
          <w:sz w:val="24"/>
          <w:szCs w:val="24"/>
        </w:rPr>
        <w:t>北京师范大学教授</w:t>
      </w:r>
      <w:r w:rsidRPr="00BC4635">
        <w:rPr>
          <w:rFonts w:hint="eastAsia"/>
          <w:sz w:val="24"/>
          <w:szCs w:val="24"/>
        </w:rPr>
        <w:t xml:space="preserve"> </w:t>
      </w:r>
      <w:r w:rsidR="000C41A6">
        <w:rPr>
          <w:rFonts w:hint="eastAsia"/>
          <w:sz w:val="24"/>
          <w:szCs w:val="24"/>
        </w:rPr>
        <w:t>深圳国际公益学院总务长傅昌波先生为发布会致开场辞，介绍</w:t>
      </w:r>
      <w:r w:rsidRPr="00BC4635">
        <w:rPr>
          <w:rFonts w:hint="eastAsia"/>
          <w:sz w:val="24"/>
          <w:szCs w:val="24"/>
        </w:rPr>
        <w:t>学院在推动慈善透明和公信力上的担当。学院通过研究、教学和倡导最佳透明实践，推动整个行业的透明和责信。</w:t>
      </w:r>
    </w:p>
    <w:p w:rsidR="00AE65AD" w:rsidRPr="00AE65AD" w:rsidRDefault="00AE65AD" w:rsidP="00AE65AD">
      <w:pPr>
        <w:spacing w:line="360" w:lineRule="auto"/>
        <w:ind w:firstLineChars="200" w:firstLine="480"/>
        <w:rPr>
          <w:sz w:val="24"/>
          <w:szCs w:val="24"/>
        </w:rPr>
      </w:pPr>
      <w:r>
        <w:rPr>
          <w:rFonts w:hint="eastAsia"/>
          <w:sz w:val="24"/>
          <w:szCs w:val="24"/>
        </w:rPr>
        <w:t>随着慈善事业的飞跃发展，社会公众在面对捐赠和志愿服务事务时越来越明智。</w:t>
      </w:r>
      <w:r>
        <w:rPr>
          <w:rFonts w:hint="eastAsia"/>
          <w:color w:val="000000"/>
          <w:sz w:val="24"/>
          <w:szCs w:val="24"/>
          <w:shd w:val="clear" w:color="auto" w:fill="FFFFFF"/>
        </w:rPr>
        <w:t>尽管</w:t>
      </w:r>
      <w:r w:rsidRPr="00AE65AD">
        <w:rPr>
          <w:rFonts w:hint="eastAsia"/>
          <w:color w:val="000000"/>
          <w:sz w:val="24"/>
          <w:szCs w:val="24"/>
          <w:shd w:val="clear" w:color="auto" w:fill="FFFFFF"/>
        </w:rPr>
        <w:t>慈善组织的透明意识不断加强，信息公开水平日益提升，但很多捐赠人和社会公众对现代慈善事业的运作规律和规范仍缺乏了解、对慈善行业现有的透明现状仍不满意。究其原因，中国慈善组织在信息生产和发布方面的专业能力不足，是慈善透明无法突破“最后一公里”的主要原因之一。</w:t>
      </w:r>
    </w:p>
    <w:p w:rsidR="008D1828" w:rsidRDefault="002C4D63" w:rsidP="002C4D63">
      <w:pPr>
        <w:spacing w:line="360" w:lineRule="auto"/>
        <w:ind w:firstLineChars="200" w:firstLine="480"/>
        <w:rPr>
          <w:sz w:val="24"/>
          <w:szCs w:val="24"/>
        </w:rPr>
      </w:pPr>
      <w:r w:rsidRPr="00CC3563">
        <w:rPr>
          <w:rFonts w:hint="eastAsia"/>
          <w:sz w:val="24"/>
          <w:szCs w:val="24"/>
        </w:rPr>
        <w:t>为了帮助慈善组织提升信息公开的效果，普华永道中国与北京师范大学中国公益研究院合作，在普华永道德国企业责任团队开发的</w:t>
      </w:r>
      <w:r w:rsidRPr="00CC3563">
        <w:rPr>
          <w:rFonts w:hint="eastAsia"/>
          <w:sz w:val="24"/>
          <w:szCs w:val="24"/>
        </w:rPr>
        <w:t>How To Improve The Quality Of Your Reporting</w:t>
      </w:r>
      <w:r w:rsidRPr="00CC3563">
        <w:rPr>
          <w:rFonts w:hint="eastAsia"/>
          <w:sz w:val="24"/>
          <w:szCs w:val="24"/>
        </w:rPr>
        <w:t>基础上，秉持“专业化透明”原则，建立一套符合中国国情的透明指南，</w:t>
      </w:r>
      <w:r w:rsidRPr="00CC3563">
        <w:rPr>
          <w:sz w:val="24"/>
          <w:szCs w:val="24"/>
        </w:rPr>
        <w:t xml:space="preserve"> </w:t>
      </w:r>
      <w:r>
        <w:rPr>
          <w:rFonts w:hint="eastAsia"/>
          <w:sz w:val="24"/>
          <w:szCs w:val="24"/>
        </w:rPr>
        <w:t>并</w:t>
      </w:r>
      <w:r w:rsidRPr="00CC3563">
        <w:rPr>
          <w:rFonts w:hint="eastAsia"/>
          <w:sz w:val="24"/>
          <w:szCs w:val="24"/>
        </w:rPr>
        <w:t>为配合透明指南的理解和使用，中国</w:t>
      </w:r>
      <w:r w:rsidR="008D1828">
        <w:rPr>
          <w:rFonts w:hint="eastAsia"/>
          <w:sz w:val="24"/>
          <w:szCs w:val="24"/>
        </w:rPr>
        <w:t>公益研究院和深圳国际公益学院的研究团队在慈善法正式实施之际，发布</w:t>
      </w:r>
      <w:r w:rsidRPr="00CC3563">
        <w:rPr>
          <w:rFonts w:hint="eastAsia"/>
          <w:sz w:val="24"/>
          <w:szCs w:val="24"/>
        </w:rPr>
        <w:t>《透明宝典——中国慈善组织信息公开指南》（</w:t>
      </w:r>
      <w:r>
        <w:rPr>
          <w:rFonts w:hint="eastAsia"/>
          <w:sz w:val="24"/>
          <w:szCs w:val="24"/>
        </w:rPr>
        <w:t>体验</w:t>
      </w:r>
      <w:r w:rsidR="008D1828">
        <w:rPr>
          <w:rFonts w:hint="eastAsia"/>
          <w:sz w:val="24"/>
          <w:szCs w:val="24"/>
        </w:rPr>
        <w:t>版）。</w:t>
      </w:r>
    </w:p>
    <w:p w:rsidR="00566123" w:rsidRDefault="008D1828" w:rsidP="00566123">
      <w:pPr>
        <w:spacing w:line="360" w:lineRule="auto"/>
        <w:ind w:firstLineChars="200" w:firstLine="480"/>
        <w:rPr>
          <w:sz w:val="24"/>
          <w:szCs w:val="24"/>
        </w:rPr>
      </w:pPr>
      <w:r>
        <w:rPr>
          <w:rFonts w:hint="eastAsia"/>
          <w:sz w:val="24"/>
          <w:szCs w:val="24"/>
        </w:rPr>
        <w:t>《透明宝典》从</w:t>
      </w:r>
      <w:r>
        <w:rPr>
          <w:rFonts w:hint="eastAsia"/>
          <w:sz w:val="24"/>
          <w:szCs w:val="24"/>
        </w:rPr>
        <w:t xml:space="preserve"> </w:t>
      </w:r>
      <w:r>
        <w:rPr>
          <w:rFonts w:hint="eastAsia"/>
          <w:sz w:val="24"/>
          <w:szCs w:val="24"/>
        </w:rPr>
        <w:t>“组织治理”</w:t>
      </w:r>
      <w:r>
        <w:rPr>
          <w:rFonts w:hint="eastAsia"/>
          <w:sz w:val="24"/>
          <w:szCs w:val="24"/>
        </w:rPr>
        <w:t xml:space="preserve"> </w:t>
      </w:r>
      <w:r>
        <w:rPr>
          <w:rFonts w:hint="eastAsia"/>
          <w:sz w:val="24"/>
          <w:szCs w:val="24"/>
        </w:rPr>
        <w:t>“业务信息”“财务信息”和“信息公开策略”等六个方面介绍了慈善组织</w:t>
      </w:r>
      <w:r w:rsidR="00566123">
        <w:rPr>
          <w:rFonts w:hint="eastAsia"/>
          <w:sz w:val="24"/>
          <w:szCs w:val="24"/>
        </w:rPr>
        <w:t>信息公开应覆盖的基本内容，归纳当下</w:t>
      </w:r>
      <w:r w:rsidR="00AE65AD">
        <w:rPr>
          <w:rFonts w:hint="eastAsia"/>
          <w:sz w:val="24"/>
          <w:szCs w:val="24"/>
        </w:rPr>
        <w:t>公众关注</w:t>
      </w:r>
      <w:r w:rsidR="00566123">
        <w:rPr>
          <w:rFonts w:hint="eastAsia"/>
          <w:sz w:val="24"/>
          <w:szCs w:val="24"/>
        </w:rPr>
        <w:t>的</w:t>
      </w:r>
      <w:r w:rsidR="00AE65AD">
        <w:rPr>
          <w:rFonts w:hint="eastAsia"/>
          <w:sz w:val="24"/>
          <w:szCs w:val="24"/>
        </w:rPr>
        <w:t>重点</w:t>
      </w:r>
      <w:r w:rsidR="00566123">
        <w:rPr>
          <w:rFonts w:hint="eastAsia"/>
          <w:sz w:val="24"/>
          <w:szCs w:val="24"/>
        </w:rPr>
        <w:t>问题</w:t>
      </w:r>
      <w:r w:rsidR="00AE65AD">
        <w:rPr>
          <w:rFonts w:hint="eastAsia"/>
          <w:sz w:val="24"/>
          <w:szCs w:val="24"/>
        </w:rPr>
        <w:t>，提供了来自数十家组织的卓越透明实践案例</w:t>
      </w:r>
      <w:r w:rsidR="00566123">
        <w:rPr>
          <w:rFonts w:hint="eastAsia"/>
          <w:sz w:val="24"/>
          <w:szCs w:val="24"/>
        </w:rPr>
        <w:t>。《透明宝典》也梳理出不同类型社会组织所面临的信息公开法律法规要求，供各类组织查阅。针对当前的网络与新媒体技术发展，特邀请信息技术方面的专家</w:t>
      </w:r>
      <w:r w:rsidR="00AE65AD">
        <w:rPr>
          <w:rFonts w:hint="eastAsia"/>
          <w:sz w:val="24"/>
          <w:szCs w:val="24"/>
        </w:rPr>
        <w:t>为组织提供了操作性指导</w:t>
      </w:r>
      <w:r w:rsidR="00566123">
        <w:rPr>
          <w:rFonts w:hint="eastAsia"/>
          <w:sz w:val="24"/>
          <w:szCs w:val="24"/>
        </w:rPr>
        <w:t>建议</w:t>
      </w:r>
      <w:r w:rsidR="00AE65AD">
        <w:rPr>
          <w:rFonts w:hint="eastAsia"/>
          <w:sz w:val="24"/>
          <w:szCs w:val="24"/>
        </w:rPr>
        <w:t>。</w:t>
      </w:r>
    </w:p>
    <w:p w:rsidR="002C4D63" w:rsidRPr="00E51647" w:rsidRDefault="002C4D63" w:rsidP="00E51647">
      <w:pPr>
        <w:spacing w:line="360" w:lineRule="auto"/>
        <w:ind w:firstLineChars="200" w:firstLine="480"/>
        <w:rPr>
          <w:sz w:val="24"/>
          <w:szCs w:val="24"/>
        </w:rPr>
      </w:pPr>
      <w:r w:rsidRPr="009D54CF">
        <w:rPr>
          <w:rFonts w:hint="eastAsia"/>
          <w:sz w:val="24"/>
          <w:szCs w:val="24"/>
        </w:rPr>
        <w:t>普华永道中国企业责任总监戴德乐</w:t>
      </w:r>
      <w:r w:rsidR="000C41A6">
        <w:rPr>
          <w:rFonts w:hint="eastAsia"/>
          <w:sz w:val="24"/>
          <w:szCs w:val="24"/>
        </w:rPr>
        <w:t>（</w:t>
      </w:r>
      <w:r w:rsidR="000C41A6" w:rsidRPr="009D54CF">
        <w:rPr>
          <w:rFonts w:hint="eastAsia"/>
          <w:sz w:val="24"/>
          <w:szCs w:val="24"/>
        </w:rPr>
        <w:t>Callum Douglas</w:t>
      </w:r>
      <w:r w:rsidRPr="009D54CF">
        <w:rPr>
          <w:rFonts w:hint="eastAsia"/>
          <w:sz w:val="24"/>
          <w:szCs w:val="24"/>
        </w:rPr>
        <w:t>）先生</w:t>
      </w:r>
      <w:r>
        <w:rPr>
          <w:rFonts w:hint="eastAsia"/>
          <w:sz w:val="24"/>
          <w:szCs w:val="24"/>
        </w:rPr>
        <w:t>在发布会上</w:t>
      </w:r>
      <w:r w:rsidRPr="009D54CF">
        <w:rPr>
          <w:rFonts w:hint="eastAsia"/>
          <w:sz w:val="24"/>
          <w:szCs w:val="24"/>
        </w:rPr>
        <w:t>表示</w:t>
      </w:r>
      <w:r w:rsidRPr="009D54CF">
        <w:rPr>
          <w:rFonts w:hint="eastAsia"/>
          <w:sz w:val="24"/>
          <w:szCs w:val="24"/>
        </w:rPr>
        <w:t xml:space="preserve">, </w:t>
      </w:r>
      <w:r w:rsidRPr="009D54CF">
        <w:rPr>
          <w:rFonts w:hint="eastAsia"/>
          <w:sz w:val="24"/>
          <w:szCs w:val="24"/>
        </w:rPr>
        <w:t>普华永道中国秉承“</w:t>
      </w:r>
      <w:r w:rsidRPr="009D54CF">
        <w:rPr>
          <w:rFonts w:hint="eastAsia"/>
          <w:sz w:val="24"/>
          <w:szCs w:val="24"/>
        </w:rPr>
        <w:t xml:space="preserve"> </w:t>
      </w:r>
      <w:r w:rsidRPr="009D54CF">
        <w:rPr>
          <w:rFonts w:hint="eastAsia"/>
          <w:sz w:val="24"/>
          <w:szCs w:val="24"/>
        </w:rPr>
        <w:t>建立社会诚信，解决重要问题”的使命，希望通过普华永道的核心优势开展企业责任项目，为提高中国慈善行业的公信力做出贡献。</w:t>
      </w:r>
      <w:r w:rsidRPr="009D54CF">
        <w:rPr>
          <w:rFonts w:hint="eastAsia"/>
          <w:sz w:val="24"/>
          <w:szCs w:val="24"/>
        </w:rPr>
        <w:t xml:space="preserve"> </w:t>
      </w:r>
      <w:r>
        <w:rPr>
          <w:rFonts w:hint="eastAsia"/>
          <w:sz w:val="24"/>
          <w:szCs w:val="24"/>
        </w:rPr>
        <w:t>普</w:t>
      </w:r>
      <w:r>
        <w:rPr>
          <w:rFonts w:hint="eastAsia"/>
          <w:sz w:val="24"/>
          <w:szCs w:val="24"/>
        </w:rPr>
        <w:lastRenderedPageBreak/>
        <w:t>华永道中国</w:t>
      </w:r>
      <w:r w:rsidRPr="009D54CF">
        <w:rPr>
          <w:rFonts w:hint="eastAsia"/>
          <w:sz w:val="24"/>
          <w:szCs w:val="24"/>
        </w:rPr>
        <w:t>和中国公益研究院共同开发的</w:t>
      </w:r>
      <w:r>
        <w:rPr>
          <w:rFonts w:hint="eastAsia"/>
          <w:sz w:val="24"/>
          <w:szCs w:val="24"/>
        </w:rPr>
        <w:t>一</w:t>
      </w:r>
      <w:r w:rsidRPr="009D54CF">
        <w:rPr>
          <w:rFonts w:hint="eastAsia"/>
          <w:sz w:val="24"/>
          <w:szCs w:val="24"/>
        </w:rPr>
        <w:t>面向公益</w:t>
      </w:r>
      <w:r>
        <w:rPr>
          <w:rFonts w:hint="eastAsia"/>
          <w:sz w:val="24"/>
          <w:szCs w:val="24"/>
        </w:rPr>
        <w:t>慈善组织</w:t>
      </w:r>
      <w:r w:rsidRPr="009D54CF">
        <w:rPr>
          <w:rFonts w:hint="eastAsia"/>
          <w:sz w:val="24"/>
          <w:szCs w:val="24"/>
        </w:rPr>
        <w:t>的透明度自测网站，公益机构可以通过这个免费网站自我测评在信息透明和友好披露上的表现。今天发布的</w:t>
      </w:r>
      <w:r>
        <w:rPr>
          <w:rFonts w:hint="eastAsia"/>
          <w:sz w:val="24"/>
          <w:szCs w:val="24"/>
        </w:rPr>
        <w:t>《透明宝典》</w:t>
      </w:r>
      <w:r w:rsidRPr="009D54CF">
        <w:rPr>
          <w:rFonts w:hint="eastAsia"/>
          <w:sz w:val="24"/>
          <w:szCs w:val="24"/>
        </w:rPr>
        <w:t>也将作为自测后的最佳案例供机构参照，为提高透明度做出指引。</w:t>
      </w:r>
    </w:p>
    <w:sectPr w:rsidR="002C4D63" w:rsidRPr="00E51647" w:rsidSect="0086528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386" w:rsidRDefault="00DA7386" w:rsidP="00BC4635">
      <w:r>
        <w:separator/>
      </w:r>
    </w:p>
  </w:endnote>
  <w:endnote w:type="continuationSeparator" w:id="1">
    <w:p w:rsidR="00DA7386" w:rsidRDefault="00DA7386" w:rsidP="00BC46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A6" w:rsidRDefault="000C41A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A6" w:rsidRDefault="000C41A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A6" w:rsidRDefault="000C41A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386" w:rsidRDefault="00DA7386" w:rsidP="00BC4635">
      <w:r>
        <w:separator/>
      </w:r>
    </w:p>
  </w:footnote>
  <w:footnote w:type="continuationSeparator" w:id="1">
    <w:p w:rsidR="00DA7386" w:rsidRDefault="00DA7386" w:rsidP="00BC46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A6" w:rsidRDefault="000C41A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635" w:rsidRDefault="00BC4635" w:rsidP="000C41A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1A6" w:rsidRDefault="000C41A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4D63"/>
    <w:rsid w:val="000C41A6"/>
    <w:rsid w:val="001523B7"/>
    <w:rsid w:val="002C4D63"/>
    <w:rsid w:val="003318C2"/>
    <w:rsid w:val="00566123"/>
    <w:rsid w:val="00865286"/>
    <w:rsid w:val="008D1828"/>
    <w:rsid w:val="00AE65AD"/>
    <w:rsid w:val="00BB165C"/>
    <w:rsid w:val="00BC4635"/>
    <w:rsid w:val="00DA7386"/>
    <w:rsid w:val="00E51647"/>
    <w:rsid w:val="00ED5F0F"/>
    <w:rsid w:val="00F968AE"/>
    <w:rsid w:val="00FB42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D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E51647"/>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E51647"/>
    <w:rPr>
      <w:rFonts w:asciiTheme="majorHAnsi" w:eastAsia="宋体" w:hAnsiTheme="majorHAnsi" w:cstheme="majorBidi"/>
      <w:b/>
      <w:bCs/>
      <w:sz w:val="32"/>
      <w:szCs w:val="32"/>
    </w:rPr>
  </w:style>
  <w:style w:type="paragraph" w:styleId="a4">
    <w:name w:val="header"/>
    <w:basedOn w:val="a"/>
    <w:link w:val="Char0"/>
    <w:uiPriority w:val="99"/>
    <w:semiHidden/>
    <w:unhideWhenUsed/>
    <w:rsid w:val="00BC46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C4635"/>
    <w:rPr>
      <w:sz w:val="18"/>
      <w:szCs w:val="18"/>
    </w:rPr>
  </w:style>
  <w:style w:type="paragraph" w:styleId="a5">
    <w:name w:val="footer"/>
    <w:basedOn w:val="a"/>
    <w:link w:val="Char1"/>
    <w:uiPriority w:val="99"/>
    <w:semiHidden/>
    <w:unhideWhenUsed/>
    <w:rsid w:val="00BC463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C463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147</Words>
  <Characters>840</Characters>
  <Application>Microsoft Office Word</Application>
  <DocSecurity>0</DocSecurity>
  <Lines>7</Lines>
  <Paragraphs>1</Paragraphs>
  <ScaleCrop>false</ScaleCrop>
  <Company>Sky123.Org</Company>
  <LinksUpToDate>false</LinksUpToDate>
  <CharactersWithSpaces>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joker</cp:lastModifiedBy>
  <cp:revision>3</cp:revision>
  <dcterms:created xsi:type="dcterms:W3CDTF">2016-09-20T09:12:00Z</dcterms:created>
  <dcterms:modified xsi:type="dcterms:W3CDTF">2016-09-23T03:56:00Z</dcterms:modified>
</cp:coreProperties>
</file>