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仿宋" w:hAnsi="仿宋" w:eastAsia="仿宋"/>
          <w:b/>
          <w:sz w:val="28"/>
        </w:rPr>
      </w:pPr>
    </w:p>
    <w:p>
      <w:pPr>
        <w:spacing w:line="480" w:lineRule="exact"/>
        <w:jc w:val="center"/>
        <w:rPr>
          <w:rFonts w:hint="eastAsia" w:ascii="仿宋" w:hAnsi="仿宋" w:eastAsia="仿宋"/>
          <w:b/>
          <w:sz w:val="28"/>
        </w:rPr>
      </w:pPr>
      <w:bookmarkStart w:id="2" w:name="_GoBack"/>
      <w:bookmarkEnd w:id="2"/>
    </w:p>
    <w:p>
      <w:pPr>
        <w:spacing w:line="480" w:lineRule="exact"/>
        <w:jc w:val="center"/>
        <w:rPr>
          <w:rFonts w:ascii="仿宋" w:hAnsi="仿宋" w:eastAsia="仿宋"/>
          <w:b/>
          <w:sz w:val="28"/>
        </w:rPr>
      </w:pPr>
      <w:r>
        <w:rPr>
          <w:rFonts w:hint="eastAsia" w:ascii="仿宋" w:hAnsi="仿宋" w:eastAsia="仿宋"/>
          <w:b/>
          <w:sz w:val="28"/>
        </w:rPr>
        <w:t>慈善，让生活更美好</w:t>
      </w:r>
    </w:p>
    <w:p>
      <w:pPr>
        <w:spacing w:line="480" w:lineRule="exact"/>
        <w:jc w:val="center"/>
        <w:rPr>
          <w:rFonts w:ascii="仿宋" w:hAnsi="仿宋" w:eastAsia="仿宋"/>
          <w:b/>
          <w:sz w:val="28"/>
        </w:rPr>
      </w:pPr>
      <w:r>
        <w:rPr>
          <w:rFonts w:hint="eastAsia" w:ascii="仿宋" w:hAnsi="仿宋" w:eastAsia="仿宋"/>
          <w:b/>
          <w:sz w:val="28"/>
        </w:rPr>
        <w:t>深“圳”能量闪耀慈善之夜</w:t>
      </w:r>
    </w:p>
    <w:p>
      <w:pPr>
        <w:spacing w:line="480" w:lineRule="exact"/>
        <w:jc w:val="center"/>
        <w:rPr>
          <w:rFonts w:ascii="仿宋" w:hAnsi="仿宋" w:eastAsia="仿宋"/>
          <w:b/>
          <w:sz w:val="28"/>
        </w:rPr>
      </w:pPr>
    </w:p>
    <w:p>
      <w:pPr>
        <w:spacing w:line="480" w:lineRule="exact"/>
        <w:ind w:firstLine="560" w:firstLineChars="200"/>
        <w:rPr>
          <w:rFonts w:ascii="仿宋" w:hAnsi="仿宋" w:eastAsia="仿宋"/>
          <w:sz w:val="28"/>
        </w:rPr>
      </w:pPr>
      <w:r>
        <w:rPr>
          <w:rFonts w:ascii="仿宋" w:hAnsi="仿宋" w:eastAsia="仿宋"/>
          <w:sz w:val="28"/>
        </w:rPr>
        <w:t>2018年9月21日晚，由深圳市慈善事业联合会、深圳广播电影电视集团、深圳报业集团联合主办的深圳市</w:t>
      </w:r>
      <w:r>
        <w:rPr>
          <w:rFonts w:hint="eastAsia" w:ascii="仿宋" w:hAnsi="仿宋" w:eastAsia="仿宋"/>
          <w:sz w:val="28"/>
        </w:rPr>
        <w:t>“</w:t>
      </w:r>
      <w:r>
        <w:rPr>
          <w:rFonts w:ascii="仿宋" w:hAnsi="仿宋" w:eastAsia="仿宋"/>
          <w:sz w:val="28"/>
        </w:rPr>
        <w:t>慈善之夜</w:t>
      </w:r>
      <w:r>
        <w:rPr>
          <w:rFonts w:hint="eastAsia" w:ascii="仿宋" w:hAnsi="仿宋" w:eastAsia="仿宋"/>
          <w:sz w:val="28"/>
        </w:rPr>
        <w:t>”</w:t>
      </w:r>
      <w:r>
        <w:rPr>
          <w:rFonts w:ascii="仿宋" w:hAnsi="仿宋" w:eastAsia="仿宋"/>
          <w:sz w:val="28"/>
        </w:rPr>
        <w:t>暨第四届鹏城慈善奖颁奖</w:t>
      </w:r>
      <w:r>
        <w:rPr>
          <w:rFonts w:hint="eastAsia" w:ascii="仿宋" w:hAnsi="仿宋" w:eastAsia="仿宋"/>
          <w:sz w:val="28"/>
        </w:rPr>
        <w:t>盛典</w:t>
      </w:r>
      <w:r>
        <w:rPr>
          <w:rFonts w:ascii="仿宋" w:hAnsi="仿宋" w:eastAsia="仿宋"/>
          <w:sz w:val="28"/>
        </w:rPr>
        <w:t>在广电大厦举行，作为第六届中国公益慈善项目交流展示会期间的重要活动，向全国展现深圳的慈善魅力。</w:t>
      </w:r>
      <w:r>
        <w:rPr>
          <w:rFonts w:hint="eastAsia" w:ascii="仿宋" w:hAnsi="仿宋" w:eastAsia="仿宋"/>
          <w:sz w:val="28"/>
        </w:rPr>
        <w:t>民政部社会福利和慈善事业促进司慈善和社会捐助处处长张有为，国务院扶贫办社会扶贫司社会动员处王大洋处长，中国慈善联合会副会长兼秘书长刘福清，广东省民政厅福利处负责人游珊山，深圳市委副书记、政法委书记李华楠，深圳市人大常委会党组成员张文，深圳市政府副市长黄敏，深圳市政协副主席王璞，深圳市政府副秘书长吴优，深圳市民政局局长廖远飞等领导嘉宾与第六届慈展会来自全国26个省(区)市观展团代表、深圳市社会各界爱心人士、市民代表等800余人出席晚会，共同见证深圳慈善力量，感受慈善文化给深圳带来的城市温度。</w:t>
      </w:r>
    </w:p>
    <w:p>
      <w:pPr>
        <w:spacing w:line="480" w:lineRule="exact"/>
        <w:ind w:firstLine="560" w:firstLineChars="200"/>
        <w:rPr>
          <w:rFonts w:ascii="仿宋" w:hAnsi="仿宋" w:eastAsia="仿宋"/>
          <w:sz w:val="28"/>
        </w:rPr>
      </w:pPr>
      <w:r>
        <w:rPr>
          <w:rFonts w:hint="eastAsia" w:ascii="仿宋" w:hAnsi="仿宋" w:eastAsia="仿宋"/>
          <w:sz w:val="28"/>
        </w:rPr>
        <w:t>深圳市“慈善之夜”暨第四届鹏城慈善奖颁奖盛典以介绍“鹏城慈善奖”短篇启幕，共分为三大篇章。第一篇章《慈善，是一种生活方式》。在深圳，慈善已经融入每个人的生活，成为一种生活方式和习惯，人人向善，社会更美好。第二篇章《慈善，是一份社会责任》，表彰深圳企业家和企业，在发展壮大企业的同时，积极承担社会责任，一心向善。第三篇章《慈善，是一种城市温度》，突出表现了深圳慈善的创新性和引领性，描绘慈善给深圳带来的城市特质、营造的城市温度、升华而成的城市精神。</w:t>
      </w:r>
    </w:p>
    <w:p>
      <w:pPr>
        <w:spacing w:line="480" w:lineRule="exact"/>
        <w:ind w:firstLine="560" w:firstLineChars="200"/>
        <w:rPr>
          <w:rFonts w:ascii="仿宋" w:hAnsi="仿宋" w:eastAsia="仿宋"/>
          <w:sz w:val="28"/>
        </w:rPr>
      </w:pPr>
      <w:r>
        <w:rPr>
          <w:rFonts w:hint="eastAsia" w:ascii="仿宋" w:hAnsi="仿宋" w:eastAsia="仿宋"/>
          <w:sz w:val="28"/>
        </w:rPr>
        <w:t>深圳市委副书记、政法委书记李华楠首先发表开场致辞。他表示，慈善之城、关爱之城、志愿者之城是深圳一张闪亮的名片，慈善事业是一项全民的事业，促进慈善事业健康发展是党委政府义不容辞的职责，要让真正的慈善成为阳光下最温暖、最光辉的事业。他希望，大家以本次活动的获奖代表为榜样，以扶贫济困为重点，崇德向善，身体力行，更加积极、更加踊跃地投入慈善事业，进一步传播慈善理念，汇集慈善力量，同心共筑慈善之城，携手共创美好生活，助力深圳加快慈善事业的发展，营造共建共治共享社会治理格局，为打赢脱贫攻坚战、全面建设小康社会做出新的更大贡献。</w:t>
      </w:r>
    </w:p>
    <w:p>
      <w:pPr>
        <w:spacing w:line="480" w:lineRule="exact"/>
        <w:ind w:firstLine="560" w:firstLineChars="200"/>
        <w:rPr>
          <w:rFonts w:ascii="仿宋" w:hAnsi="仿宋" w:eastAsia="仿宋"/>
          <w:sz w:val="28"/>
        </w:rPr>
      </w:pPr>
      <w:r>
        <w:rPr>
          <w:rFonts w:hint="eastAsia" w:ascii="仿宋" w:hAnsi="仿宋" w:eastAsia="仿宋"/>
          <w:sz w:val="28"/>
        </w:rPr>
        <w:t>第一篇章中，特别邀请到万科企业股份有限公司创始人王石先生分享《慈善，是我的生活方式》。无论是领导企业，还是参与公益事业，王石先生都以超前的国际化视野，引领中国企业和企业基金会迈入新的阶段。</w:t>
      </w:r>
    </w:p>
    <w:p>
      <w:pPr>
        <w:spacing w:line="480" w:lineRule="exact"/>
        <w:ind w:firstLine="560" w:firstLineChars="200"/>
        <w:rPr>
          <w:rFonts w:ascii="仿宋" w:hAnsi="仿宋" w:eastAsia="仿宋"/>
          <w:sz w:val="28"/>
        </w:rPr>
      </w:pPr>
      <w:r>
        <w:rPr>
          <w:rFonts w:hint="eastAsia" w:ascii="仿宋" w:hAnsi="仿宋" w:eastAsia="仿宋"/>
          <w:sz w:val="28"/>
        </w:rPr>
        <w:t>随后，深圳市慈善事业联合会副会长王骥为</w:t>
      </w:r>
      <w:r>
        <w:rPr>
          <w:rFonts w:hint="eastAsia" w:ascii="仿宋" w:hAnsi="仿宋" w:eastAsia="仿宋" w:cs="仿宋"/>
          <w:sz w:val="28"/>
          <w:szCs w:val="28"/>
        </w:rPr>
        <w:t>“鹏城慈善感动人物”</w:t>
      </w:r>
      <w:r>
        <w:rPr>
          <w:rFonts w:hint="eastAsia" w:ascii="仿宋" w:hAnsi="仿宋" w:eastAsia="仿宋"/>
          <w:sz w:val="28"/>
        </w:rPr>
        <w:t>获奖代表</w:t>
      </w:r>
      <w:r>
        <w:rPr>
          <w:rFonts w:ascii="仿宋" w:hAnsi="仿宋" w:eastAsia="仿宋"/>
          <w:sz w:val="28"/>
        </w:rPr>
        <w:t>黄创就、黄锦添</w:t>
      </w:r>
      <w:r>
        <w:rPr>
          <w:rFonts w:hint="eastAsia" w:ascii="仿宋" w:hAnsi="仿宋" w:eastAsia="仿宋"/>
          <w:sz w:val="28"/>
        </w:rPr>
        <w:t>、</w:t>
      </w:r>
      <w:r>
        <w:rPr>
          <w:rFonts w:ascii="仿宋" w:hAnsi="仿宋" w:eastAsia="仿宋"/>
          <w:sz w:val="28"/>
        </w:rPr>
        <w:t>黄南美</w:t>
      </w:r>
      <w:r>
        <w:rPr>
          <w:rFonts w:hint="eastAsia" w:ascii="仿宋" w:hAnsi="仿宋" w:eastAsia="仿宋"/>
          <w:sz w:val="28"/>
        </w:rPr>
        <w:t>、</w:t>
      </w:r>
      <w:r>
        <w:rPr>
          <w:rFonts w:ascii="仿宋" w:hAnsi="仿宋" w:eastAsia="仿宋"/>
          <w:sz w:val="28"/>
        </w:rPr>
        <w:t>姚晓明</w:t>
      </w:r>
      <w:r>
        <w:rPr>
          <w:rFonts w:hint="eastAsia" w:ascii="仿宋" w:hAnsi="仿宋" w:eastAsia="仿宋"/>
          <w:sz w:val="28"/>
        </w:rPr>
        <w:t>、</w:t>
      </w:r>
      <w:r>
        <w:rPr>
          <w:rFonts w:ascii="仿宋" w:hAnsi="仿宋" w:eastAsia="仿宋"/>
          <w:sz w:val="28"/>
        </w:rPr>
        <w:t>张洪华</w:t>
      </w:r>
      <w:r>
        <w:rPr>
          <w:rFonts w:hint="eastAsia" w:ascii="仿宋" w:hAnsi="仿宋" w:eastAsia="仿宋"/>
          <w:sz w:val="28"/>
        </w:rPr>
        <w:t>、</w:t>
      </w:r>
      <w:r>
        <w:rPr>
          <w:rFonts w:ascii="仿宋" w:hAnsi="仿宋" w:eastAsia="仿宋"/>
          <w:sz w:val="28"/>
        </w:rPr>
        <w:t>牛连杰</w:t>
      </w:r>
      <w:r>
        <w:rPr>
          <w:rFonts w:hint="eastAsia" w:ascii="仿宋" w:hAnsi="仿宋" w:eastAsia="仿宋"/>
          <w:sz w:val="28"/>
        </w:rPr>
        <w:t>、</w:t>
      </w:r>
      <w:r>
        <w:rPr>
          <w:rFonts w:ascii="仿宋" w:hAnsi="仿宋" w:eastAsia="仿宋"/>
          <w:sz w:val="28"/>
        </w:rPr>
        <w:t>伍雪玲</w:t>
      </w:r>
      <w:r>
        <w:rPr>
          <w:rFonts w:hint="eastAsia" w:ascii="仿宋" w:hAnsi="仿宋" w:eastAsia="仿宋"/>
          <w:sz w:val="28"/>
        </w:rPr>
        <w:t>、</w:t>
      </w:r>
      <w:r>
        <w:rPr>
          <w:rFonts w:ascii="仿宋" w:hAnsi="仿宋" w:eastAsia="仿宋"/>
          <w:sz w:val="28"/>
        </w:rPr>
        <w:t>刘勇</w:t>
      </w:r>
      <w:r>
        <w:rPr>
          <w:rFonts w:hint="eastAsia" w:ascii="仿宋" w:hAnsi="仿宋" w:eastAsia="仿宋"/>
          <w:sz w:val="28"/>
        </w:rPr>
        <w:t>、</w:t>
      </w:r>
      <w:r>
        <w:rPr>
          <w:rFonts w:ascii="仿宋" w:hAnsi="仿宋" w:eastAsia="仿宋"/>
          <w:sz w:val="28"/>
        </w:rPr>
        <w:t>区绮文</w:t>
      </w:r>
      <w:r>
        <w:rPr>
          <w:rFonts w:hint="eastAsia" w:ascii="仿宋" w:hAnsi="仿宋" w:eastAsia="仿宋"/>
          <w:sz w:val="28"/>
        </w:rPr>
        <w:t>、</w:t>
      </w:r>
      <w:r>
        <w:rPr>
          <w:rFonts w:ascii="仿宋" w:hAnsi="仿宋" w:eastAsia="仿宋"/>
          <w:sz w:val="28"/>
        </w:rPr>
        <w:t>王金云</w:t>
      </w:r>
      <w:r>
        <w:rPr>
          <w:rFonts w:hint="eastAsia" w:ascii="仿宋" w:hAnsi="仿宋" w:eastAsia="仿宋"/>
          <w:sz w:val="28"/>
        </w:rPr>
        <w:t>、</w:t>
      </w:r>
      <w:r>
        <w:rPr>
          <w:rFonts w:ascii="仿宋" w:hAnsi="仿宋" w:eastAsia="仿宋"/>
          <w:sz w:val="28"/>
        </w:rPr>
        <w:t>陈行甲</w:t>
      </w:r>
      <w:r>
        <w:rPr>
          <w:rFonts w:hint="eastAsia" w:ascii="仿宋" w:hAnsi="仿宋" w:eastAsia="仿宋"/>
          <w:sz w:val="28"/>
        </w:rPr>
        <w:t>颁奖。他们的涓涓爱心，</w:t>
      </w:r>
      <w:r>
        <w:rPr>
          <w:rFonts w:ascii="仿宋" w:hAnsi="仿宋" w:eastAsia="仿宋"/>
          <w:sz w:val="28"/>
        </w:rPr>
        <w:t>孜孜善行，</w:t>
      </w:r>
      <w:r>
        <w:rPr>
          <w:rFonts w:hint="eastAsia" w:ascii="仿宋" w:hAnsi="仿宋" w:eastAsia="仿宋"/>
          <w:sz w:val="28"/>
        </w:rPr>
        <w:t>大爱无疆，感动深圳。</w:t>
      </w:r>
    </w:p>
    <w:p>
      <w:pPr>
        <w:spacing w:line="480" w:lineRule="exact"/>
        <w:ind w:firstLine="560" w:firstLineChars="200"/>
        <w:rPr>
          <w:rFonts w:hint="eastAsia" w:ascii="仿宋" w:hAnsi="仿宋" w:eastAsia="仿宋"/>
          <w:sz w:val="28"/>
        </w:rPr>
      </w:pPr>
      <w:r>
        <w:rPr>
          <w:rFonts w:hint="eastAsia" w:ascii="仿宋" w:hAnsi="仿宋" w:eastAsia="仿宋"/>
          <w:sz w:val="28"/>
        </w:rPr>
        <w:t>深圳市政协副主席王璞为印顺（本人未到场）、马蔚华、卢德之、王振耀、房涛</w:t>
      </w:r>
      <w:r>
        <w:rPr>
          <w:rFonts w:ascii="仿宋" w:hAnsi="仿宋" w:eastAsia="仿宋"/>
          <w:sz w:val="28"/>
        </w:rPr>
        <w:t>5</w:t>
      </w:r>
      <w:r>
        <w:rPr>
          <w:rFonts w:hint="eastAsia" w:ascii="仿宋" w:hAnsi="仿宋" w:eastAsia="仿宋"/>
          <w:sz w:val="28"/>
        </w:rPr>
        <w:t>位</w:t>
      </w:r>
      <w:r>
        <w:rPr>
          <w:rFonts w:ascii="仿宋" w:hAnsi="仿宋" w:eastAsia="仿宋"/>
          <w:sz w:val="28"/>
        </w:rPr>
        <w:t>荣获“鹏城慈善推动者”的个人颁奖。</w:t>
      </w:r>
      <w:r>
        <w:rPr>
          <w:rFonts w:hint="eastAsia" w:ascii="仿宋" w:hAnsi="仿宋" w:eastAsia="仿宋"/>
          <w:sz w:val="28"/>
        </w:rPr>
        <w:t>获奖者</w:t>
      </w:r>
      <w:r>
        <w:rPr>
          <w:rFonts w:ascii="仿宋" w:hAnsi="仿宋" w:eastAsia="仿宋"/>
          <w:sz w:val="28"/>
        </w:rPr>
        <w:t>传播了慈善理念、汇聚慈善资源、探索慈善新路，他们</w:t>
      </w:r>
      <w:r>
        <w:rPr>
          <w:rFonts w:hint="eastAsia" w:ascii="仿宋" w:hAnsi="仿宋" w:eastAsia="仿宋"/>
          <w:sz w:val="28"/>
        </w:rPr>
        <w:t>是</w:t>
      </w:r>
      <w:r>
        <w:rPr>
          <w:rFonts w:ascii="仿宋" w:hAnsi="仿宋" w:eastAsia="仿宋"/>
          <w:sz w:val="28"/>
        </w:rPr>
        <w:t>具有深圳气质、深圳形象和深圳符号的慈善“代言人”，为新时期全面推动我市慈善事业发展，树立了新旗帜、新标杆。</w:t>
      </w:r>
    </w:p>
    <w:p>
      <w:pPr>
        <w:spacing w:line="480" w:lineRule="exact"/>
        <w:ind w:firstLine="560" w:firstLineChars="200"/>
        <w:rPr>
          <w:rFonts w:ascii="仿宋" w:hAnsi="仿宋" w:eastAsia="仿宋"/>
          <w:sz w:val="28"/>
        </w:rPr>
      </w:pPr>
      <w:r>
        <w:rPr>
          <w:rFonts w:hint="eastAsia" w:ascii="仿宋" w:hAnsi="仿宋" w:eastAsia="仿宋"/>
          <w:sz w:val="28"/>
        </w:rPr>
        <w:t>第二篇章中，</w:t>
      </w:r>
      <w:r>
        <w:rPr>
          <w:rFonts w:ascii="仿宋" w:hAnsi="仿宋" w:eastAsia="仿宋"/>
          <w:sz w:val="28"/>
        </w:rPr>
        <w:t>叶澄海、李贤义、陈红天等31名</w:t>
      </w:r>
      <w:r>
        <w:rPr>
          <w:rFonts w:hint="eastAsia" w:ascii="仿宋" w:hAnsi="仿宋" w:eastAsia="仿宋"/>
          <w:sz w:val="28"/>
        </w:rPr>
        <w:t>企业家获得</w:t>
      </w:r>
      <w:r>
        <w:rPr>
          <w:rFonts w:ascii="仿宋" w:hAnsi="仿宋" w:eastAsia="仿宋"/>
          <w:sz w:val="28"/>
        </w:rPr>
        <w:t>“鹏城慈善捐赠个人奖”</w:t>
      </w:r>
      <w:r>
        <w:rPr>
          <w:rFonts w:hint="eastAsia" w:ascii="仿宋" w:hAnsi="仿宋" w:eastAsia="仿宋"/>
          <w:sz w:val="28"/>
        </w:rPr>
        <w:t>，</w:t>
      </w:r>
      <w:r>
        <w:rPr>
          <w:rFonts w:hint="eastAsia" w:ascii="仿宋" w:hAnsi="仿宋" w:eastAsia="仿宋" w:cs="仿宋"/>
          <w:sz w:val="28"/>
          <w:szCs w:val="28"/>
        </w:rPr>
        <w:t>中国慈善联合会副会长兼秘书长刘福清</w:t>
      </w:r>
      <w:r>
        <w:rPr>
          <w:rFonts w:hint="eastAsia" w:ascii="仿宋" w:hAnsi="仿宋" w:eastAsia="仿宋"/>
          <w:sz w:val="28"/>
        </w:rPr>
        <w:t>为捐赠个人金奖获奖代表颁奖；</w:t>
      </w:r>
      <w:r>
        <w:rPr>
          <w:rFonts w:ascii="仿宋" w:hAnsi="仿宋" w:eastAsia="仿宋"/>
          <w:sz w:val="28"/>
        </w:rPr>
        <w:t>腾讯公司、万科企业股份有限公司、深圳海王集团股份有限公司等30家</w:t>
      </w:r>
      <w:r>
        <w:rPr>
          <w:rFonts w:hint="eastAsia" w:ascii="仿宋" w:hAnsi="仿宋" w:eastAsia="仿宋"/>
          <w:sz w:val="28"/>
        </w:rPr>
        <w:t>企业</w:t>
      </w:r>
      <w:r>
        <w:rPr>
          <w:rFonts w:ascii="仿宋" w:hAnsi="仿宋" w:eastAsia="仿宋"/>
          <w:sz w:val="28"/>
        </w:rPr>
        <w:t>荣获“鹏城慈善捐赠企业奖”</w:t>
      </w:r>
      <w:r>
        <w:rPr>
          <w:rFonts w:hint="eastAsia" w:ascii="仿宋" w:hAnsi="仿宋" w:eastAsia="仿宋"/>
          <w:sz w:val="28"/>
        </w:rPr>
        <w:t>，</w:t>
      </w:r>
      <w:r>
        <w:rPr>
          <w:rFonts w:ascii="仿宋" w:hAnsi="仿宋" w:eastAsia="仿宋"/>
          <w:sz w:val="28"/>
        </w:rPr>
        <w:t>深圳市民政局局长廖远飞</w:t>
      </w:r>
      <w:r>
        <w:rPr>
          <w:rFonts w:hint="eastAsia" w:ascii="仿宋" w:hAnsi="仿宋" w:eastAsia="仿宋"/>
          <w:sz w:val="28"/>
        </w:rPr>
        <w:t>为捐赠企业金奖获奖代表颁奖。他们作为深圳本土的企业家和企业代表，呈现了为社会责任添砖加瓦的大爱善行。</w:t>
      </w:r>
    </w:p>
    <w:p>
      <w:pPr>
        <w:spacing w:line="480" w:lineRule="exact"/>
        <w:ind w:firstLine="560" w:firstLineChars="200"/>
        <w:rPr>
          <w:rFonts w:ascii="仿宋" w:hAnsi="仿宋" w:eastAsia="仿宋"/>
          <w:sz w:val="28"/>
        </w:rPr>
      </w:pPr>
      <w:r>
        <w:rPr>
          <w:rFonts w:hint="eastAsia" w:ascii="仿宋" w:hAnsi="仿宋" w:eastAsia="仿宋"/>
          <w:sz w:val="28"/>
        </w:rPr>
        <w:t>第三篇章中，深圳市人大常委会党组成员张文为《顺丰莲花助学》等</w:t>
      </w:r>
      <w:r>
        <w:rPr>
          <w:rFonts w:ascii="仿宋" w:hAnsi="仿宋" w:eastAsia="仿宋"/>
          <w:sz w:val="28"/>
        </w:rPr>
        <w:t>20个荣获“鹏城慈善典范项目奖”的机构代表</w:t>
      </w:r>
      <w:r>
        <w:rPr>
          <w:rFonts w:hint="eastAsia" w:ascii="仿宋" w:hAnsi="仿宋" w:eastAsia="仿宋"/>
          <w:sz w:val="28"/>
        </w:rPr>
        <w:t>颁奖</w:t>
      </w:r>
      <w:r>
        <w:rPr>
          <w:rFonts w:ascii="仿宋" w:hAnsi="仿宋" w:eastAsia="仿宋"/>
          <w:sz w:val="28"/>
        </w:rPr>
        <w:t>；</w:t>
      </w:r>
      <w:r>
        <w:rPr>
          <w:rFonts w:hint="eastAsia" w:ascii="仿宋" w:hAnsi="仿宋" w:eastAsia="仿宋"/>
          <w:sz w:val="28"/>
        </w:rPr>
        <w:t>深圳市政府副市长黄敏为</w:t>
      </w:r>
      <w:r>
        <w:rPr>
          <w:rFonts w:ascii="仿宋" w:hAnsi="仿宋" w:eastAsia="仿宋"/>
          <w:sz w:val="28"/>
        </w:rPr>
        <w:t>深圳市智家喜憨儿成长关爱中心等10家荣获“鹏城慈善典范机构奖”的机构代表</w:t>
      </w:r>
      <w:r>
        <w:rPr>
          <w:rFonts w:hint="eastAsia" w:ascii="仿宋" w:hAnsi="仿宋" w:eastAsia="仿宋"/>
          <w:sz w:val="28"/>
        </w:rPr>
        <w:t>颁奖。</w:t>
      </w:r>
    </w:p>
    <w:p>
      <w:pPr>
        <w:spacing w:line="480" w:lineRule="exact"/>
        <w:ind w:firstLine="560" w:firstLineChars="200"/>
        <w:rPr>
          <w:rFonts w:ascii="仿宋" w:hAnsi="仿宋" w:eastAsia="仿宋"/>
          <w:sz w:val="28"/>
        </w:rPr>
      </w:pPr>
      <w:r>
        <w:rPr>
          <w:rFonts w:hint="eastAsia" w:ascii="仿宋" w:hAnsi="仿宋" w:eastAsia="仿宋"/>
          <w:sz w:val="28"/>
        </w:rPr>
        <w:t>特别指出，深圳市委副书记、政法委书记李华楠为荣获“鹏城慈善典范区奖”的宝安区获奖，深圳市宝安区副区长梁敏华代表宝安区接受颁奖。该奖项为第四届鹏城慈善奖的新增奖项，用于表彰在优化慈善发展环境、引领慈善工作格局、推动慈善创新发展中特色鲜明、特别突出、有特殊贡献的各区（含新区）。深圳市宝安区坚持打造真心慈善、创新慈善、文化慈善、合力慈善，慈善力量温暖着全区，影响着全市。</w:t>
      </w:r>
    </w:p>
    <w:p>
      <w:pPr>
        <w:spacing w:line="480" w:lineRule="exact"/>
        <w:ind w:firstLine="560" w:firstLineChars="200"/>
        <w:rPr>
          <w:rFonts w:ascii="仿宋" w:hAnsi="仿宋" w:eastAsia="仿宋"/>
          <w:sz w:val="28"/>
        </w:rPr>
      </w:pPr>
      <w:r>
        <w:rPr>
          <w:rFonts w:hint="eastAsia" w:ascii="仿宋" w:hAnsi="仿宋" w:eastAsia="仿宋"/>
          <w:sz w:val="28"/>
        </w:rPr>
        <w:t>此外，颁奖晚会还穿插着精彩的文艺演出：深圳市残疾人点亮生命艺术团的轮椅舞蹈表演，他们通过自己的演出将自身自强不息、永不放弃的精神与意志传递给在场的每个人；由</w:t>
      </w:r>
      <w:r>
        <w:rPr>
          <w:rFonts w:ascii="仿宋" w:hAnsi="仿宋" w:eastAsia="仿宋"/>
          <w:sz w:val="28"/>
        </w:rPr>
        <w:t>20多位被救助孤儿组成的四川大凉山彝族儿童艺术团的歌舞表演则体现着中国少数民族古朴自然的民族文化艺术，真情而感人。50名来自深圳市宝安区崛起诚信实验小学学生的歌伴舞，用音符和舞蹈</w:t>
      </w:r>
      <w:r>
        <w:rPr>
          <w:rFonts w:hint="eastAsia" w:ascii="仿宋" w:hAnsi="仿宋" w:eastAsia="仿宋"/>
          <w:sz w:val="28"/>
        </w:rPr>
        <w:t>共同</w:t>
      </w:r>
      <w:r>
        <w:rPr>
          <w:rFonts w:ascii="仿宋" w:hAnsi="仿宋" w:eastAsia="仿宋"/>
          <w:sz w:val="28"/>
        </w:rPr>
        <w:t>演绎</w:t>
      </w:r>
      <w:r>
        <w:rPr>
          <w:rFonts w:hint="eastAsia" w:ascii="仿宋" w:hAnsi="仿宋" w:eastAsia="仿宋"/>
          <w:sz w:val="28"/>
        </w:rPr>
        <w:t>着</w:t>
      </w:r>
      <w:r>
        <w:rPr>
          <w:rFonts w:ascii="仿宋" w:hAnsi="仿宋" w:eastAsia="仿宋"/>
          <w:sz w:val="28"/>
        </w:rPr>
        <w:t>《爱是唯一》</w:t>
      </w:r>
      <w:r>
        <w:rPr>
          <w:rFonts w:hint="eastAsia" w:ascii="仿宋" w:hAnsi="仿宋" w:eastAsia="仿宋"/>
          <w:sz w:val="28"/>
        </w:rPr>
        <w:t>的慈善主题</w:t>
      </w:r>
      <w:r>
        <w:rPr>
          <w:rFonts w:ascii="仿宋" w:hAnsi="仿宋" w:eastAsia="仿宋"/>
          <w:sz w:val="28"/>
        </w:rPr>
        <w:t>。</w:t>
      </w:r>
    </w:p>
    <w:p>
      <w:pPr>
        <w:spacing w:line="480" w:lineRule="exact"/>
        <w:ind w:firstLine="560" w:firstLineChars="200"/>
        <w:rPr>
          <w:rFonts w:ascii="仿宋" w:hAnsi="仿宋" w:eastAsia="仿宋"/>
          <w:sz w:val="28"/>
        </w:rPr>
      </w:pPr>
      <w:r>
        <w:rPr>
          <w:rFonts w:hint="eastAsia" w:ascii="仿宋" w:hAnsi="仿宋" w:eastAsia="仿宋"/>
          <w:sz w:val="28"/>
        </w:rPr>
        <w:t>深圳市“慈善之夜”暨第四届鹏城慈善奖颁奖盛典是在新时代、新征程的大背景下，贯彻落实习近平总书记关于“精准扶贫”的系列讲话精神，围绕第六届中国慈展会“聚焦精准扶贫，共创美好生活”的主题，彰显深圳慈善事业发展的新业态、新成就，展现各类慈善参与主体所承载的新使命、新作为的体现。同时也让更多的市民了解身边的慈善，了解身边的慈善榜样人物，感受到慈善给自己，给自己所在城市带来的美好。</w:t>
      </w:r>
    </w:p>
    <w:p>
      <w:pPr>
        <w:spacing w:line="480" w:lineRule="exact"/>
        <w:ind w:firstLine="560" w:firstLineChars="200"/>
        <w:rPr>
          <w:rFonts w:ascii="仿宋" w:hAnsi="仿宋" w:eastAsia="仿宋"/>
          <w:sz w:val="28"/>
        </w:rPr>
      </w:pPr>
      <w:r>
        <w:rPr>
          <w:rFonts w:hint="eastAsia" w:ascii="仿宋" w:hAnsi="仿宋" w:eastAsia="仿宋"/>
          <w:sz w:val="28"/>
        </w:rPr>
        <w:t>本场晚会除了</w:t>
      </w:r>
      <w:bookmarkStart w:id="0" w:name="_Hlk525202147"/>
      <w:r>
        <w:rPr>
          <w:rFonts w:hint="eastAsia" w:ascii="仿宋" w:hAnsi="仿宋" w:eastAsia="仿宋"/>
          <w:sz w:val="28"/>
        </w:rPr>
        <w:t>深圳报业集团、深圳广播电影电视集团、深圳市慈善事业联合会三家主办</w:t>
      </w:r>
      <w:bookmarkEnd w:id="0"/>
      <w:r>
        <w:rPr>
          <w:rFonts w:hint="eastAsia" w:ascii="仿宋" w:hAnsi="仿宋" w:eastAsia="仿宋"/>
          <w:sz w:val="28"/>
        </w:rPr>
        <w:t>单位外，还获得深圳市中国慈展会发展中心的协助，更获得了深圳市慈善事业联合会会长张思民旗下的深圳海王集团股份有限公司，名誉会长李贤义旗下的信义集团（玻璃）有限公司，名誉会长黄光苗旗下的中洲（集团）投资有限公司，名誉会长赵心竹旗下的深圳市中意集团有限公司，名誉会长郑康豪旗下的深圳市皇庭集团有限公司的大力支持。</w:t>
      </w:r>
    </w:p>
    <w:p>
      <w:pPr>
        <w:spacing w:line="480" w:lineRule="exact"/>
        <w:rPr>
          <w:rFonts w:ascii="仿宋" w:hAnsi="仿宋" w:eastAsia="仿宋"/>
          <w:sz w:val="28"/>
          <w:highlight w:val="yellow"/>
        </w:rPr>
      </w:pPr>
    </w:p>
    <w:p>
      <w:pPr>
        <w:spacing w:line="480" w:lineRule="exact"/>
        <w:rPr>
          <w:rFonts w:ascii="仿宋" w:hAnsi="仿宋" w:eastAsia="仿宋"/>
          <w:sz w:val="28"/>
          <w:highlight w:val="yellow"/>
        </w:rPr>
      </w:pPr>
    </w:p>
    <w:p>
      <w:pPr>
        <w:spacing w:line="480" w:lineRule="exact"/>
        <w:rPr>
          <w:rFonts w:ascii="仿宋" w:hAnsi="仿宋" w:eastAsia="仿宋"/>
          <w:sz w:val="28"/>
          <w:highlight w:val="yellow"/>
        </w:rPr>
      </w:pPr>
    </w:p>
    <w:p>
      <w:pPr>
        <w:spacing w:line="480" w:lineRule="exact"/>
        <w:rPr>
          <w:rFonts w:hint="eastAsia" w:ascii="仿宋" w:hAnsi="仿宋" w:eastAsia="仿宋"/>
          <w:sz w:val="28"/>
          <w:highlight w:val="yellow"/>
        </w:rPr>
      </w:pPr>
    </w:p>
    <w:p>
      <w:pPr>
        <w:spacing w:line="360" w:lineRule="auto"/>
        <w:rPr>
          <w:rFonts w:ascii="仿宋" w:hAnsi="仿宋" w:eastAsia="仿宋" w:cs="Arial"/>
          <w:color w:val="000000"/>
          <w:sz w:val="32"/>
          <w:szCs w:val="32"/>
        </w:rPr>
      </w:pPr>
      <w:r>
        <w:rPr>
          <w:rFonts w:hint="eastAsia" w:ascii="仿宋" w:hAnsi="仿宋" w:eastAsia="仿宋" w:cs="Arial"/>
          <w:color w:val="000000"/>
          <w:sz w:val="32"/>
          <w:szCs w:val="32"/>
        </w:rPr>
        <w:t>附件</w:t>
      </w:r>
    </w:p>
    <w:p>
      <w:pPr>
        <w:autoSpaceDE w:val="0"/>
        <w:autoSpaceDN w:val="0"/>
        <w:adjustRightInd w:val="0"/>
        <w:spacing w:before="312" w:beforeLines="100" w:after="312" w:afterLines="100" w:line="360" w:lineRule="auto"/>
        <w:ind w:firstLine="459"/>
        <w:jc w:val="center"/>
        <w:rPr>
          <w:rFonts w:ascii="仿宋" w:hAnsi="仿宋" w:eastAsia="仿宋"/>
          <w:color w:val="000000"/>
          <w:kern w:val="15"/>
          <w:sz w:val="44"/>
          <w:szCs w:val="44"/>
        </w:rPr>
      </w:pPr>
      <w:r>
        <w:rPr>
          <w:rFonts w:hint="eastAsia" w:ascii="仿宋" w:hAnsi="仿宋" w:eastAsia="仿宋"/>
          <w:color w:val="000000"/>
          <w:kern w:val="15"/>
          <w:sz w:val="44"/>
          <w:szCs w:val="44"/>
        </w:rPr>
        <w:t>第四届鹏城慈善奖获奖者名单</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第四届鹏城慈善奖自2018年4月启动申报以来，得到社会各界的积极响应，经评选委员会对相关数据和事迹进行初步筛选，共有301个有效申报主体参选。</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8月28日，经由指导单位、主办单位代表以及市党代表、市人大代表、市政协委员和行业专家、媒体代表等15人组成的独立评审团评审，以无记名投票方式产生第四届鹏城慈善奖获奖名单，共107个机构、个人和项目。其中：</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一、鹏城慈善捐赠个人31名（金10名、银奖10名、铜奖11名）</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二、鹏城慈善捐赠企业30名（金奖、银奖、铜奖各10名）</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三、鹏城慈善感动人物10名</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四、鹏城慈善典范项目20名</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五、鹏城慈善典范机构10名</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六、鹏城慈善推动者 5名</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七、鹏城慈善典范特区 1名</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 xml:space="preserve"> </w:t>
      </w:r>
    </w:p>
    <w:p>
      <w:pPr>
        <w:widowControl/>
        <w:shd w:val="clear" w:color="auto" w:fill="FFFFFF"/>
        <w:spacing w:line="360" w:lineRule="auto"/>
        <w:ind w:firstLine="556" w:firstLineChars="200"/>
        <w:jc w:val="left"/>
        <w:rPr>
          <w:rFonts w:ascii="Calibri" w:hAnsi="Calibri" w:eastAsia="宋体"/>
          <w:color w:val="3F3F3F"/>
          <w:spacing w:val="19"/>
          <w:kern w:val="0"/>
          <w:sz w:val="24"/>
          <w:szCs w:val="24"/>
        </w:rPr>
      </w:pPr>
      <w:r>
        <w:rPr>
          <w:rFonts w:hint="eastAsia" w:ascii="Calibri" w:hAnsi="Calibri" w:eastAsia="宋体"/>
          <w:color w:val="3F3F3F"/>
          <w:spacing w:val="19"/>
          <w:kern w:val="0"/>
          <w:sz w:val="24"/>
          <w:szCs w:val="24"/>
        </w:rPr>
        <w:t xml:space="preserve"> </w:t>
      </w:r>
    </w:p>
    <w:p>
      <w:pPr>
        <w:widowControl/>
        <w:shd w:val="clear" w:color="auto" w:fill="FFFFFF"/>
        <w:spacing w:line="360" w:lineRule="auto"/>
        <w:ind w:firstLine="556" w:firstLineChars="200"/>
        <w:jc w:val="left"/>
        <w:rPr>
          <w:rFonts w:ascii="宋体" w:hAnsi="宋体" w:eastAsia="宋体"/>
          <w:color w:val="3F3F3F"/>
          <w:spacing w:val="19"/>
          <w:kern w:val="0"/>
          <w:sz w:val="24"/>
          <w:szCs w:val="24"/>
        </w:rPr>
      </w:pPr>
    </w:p>
    <w:p>
      <w:pPr>
        <w:widowControl/>
        <w:shd w:val="clear" w:color="auto" w:fill="FFFFFF"/>
        <w:spacing w:line="360" w:lineRule="auto"/>
        <w:ind w:firstLine="556" w:firstLineChars="200"/>
        <w:jc w:val="left"/>
        <w:rPr>
          <w:rFonts w:ascii="宋体" w:hAnsi="宋体" w:eastAsia="宋体"/>
          <w:color w:val="3F3F3F"/>
          <w:spacing w:val="19"/>
          <w:kern w:val="0"/>
          <w:sz w:val="24"/>
          <w:szCs w:val="24"/>
        </w:rPr>
      </w:pPr>
    </w:p>
    <w:p>
      <w:pPr>
        <w:spacing w:line="360" w:lineRule="auto"/>
        <w:rPr>
          <w:rFonts w:ascii="仿宋" w:hAnsi="仿宋" w:eastAsia="仿宋" w:cs="Arial"/>
          <w:b/>
          <w:bCs/>
          <w:color w:val="000000"/>
          <w:sz w:val="32"/>
          <w:szCs w:val="32"/>
        </w:rPr>
      </w:pPr>
      <w:r>
        <w:rPr>
          <w:rFonts w:hint="eastAsia" w:ascii="仿宋" w:hAnsi="仿宋" w:eastAsia="仿宋" w:cs="Arial"/>
          <w:b/>
          <w:bCs/>
          <w:color w:val="000000"/>
          <w:sz w:val="32"/>
          <w:szCs w:val="32"/>
        </w:rPr>
        <w:t>一、鹏城慈善捐赠个人奖</w:t>
      </w:r>
    </w:p>
    <w:p>
      <w:pPr>
        <w:spacing w:line="360" w:lineRule="auto"/>
        <w:ind w:firstLine="643" w:firstLineChars="200"/>
        <w:rPr>
          <w:rFonts w:ascii="仿宋" w:hAnsi="仿宋" w:eastAsia="仿宋" w:cs="Arial"/>
          <w:b/>
          <w:bCs/>
          <w:color w:val="000000"/>
          <w:sz w:val="32"/>
          <w:szCs w:val="32"/>
        </w:rPr>
      </w:pPr>
      <w:r>
        <w:rPr>
          <w:rFonts w:hint="eastAsia" w:ascii="仿宋" w:hAnsi="仿宋" w:eastAsia="仿宋" w:cs="Arial"/>
          <w:b/>
          <w:bCs/>
          <w:color w:val="000000"/>
          <w:sz w:val="32"/>
          <w:szCs w:val="32"/>
        </w:rPr>
        <w:t>（一）鹏城慈善捐赠个人金奖</w:t>
      </w:r>
    </w:p>
    <w:tbl>
      <w:tblPr>
        <w:tblStyle w:val="5"/>
        <w:tblW w:w="785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407"/>
        <w:gridCol w:w="2969"/>
        <w:gridCol w:w="348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784"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b/>
                <w:bCs/>
                <w:sz w:val="24"/>
                <w:szCs w:val="24"/>
              </w:rPr>
            </w:pPr>
            <w:r>
              <w:rPr>
                <w:rFonts w:hint="eastAsia" w:ascii="仿宋" w:hAnsi="仿宋" w:eastAsia="仿宋" w:cs="Arial"/>
                <w:b/>
                <w:bCs/>
                <w:color w:val="000000"/>
                <w:kern w:val="0"/>
                <w:sz w:val="24"/>
                <w:szCs w:val="24"/>
              </w:rPr>
              <w:t>序号</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b/>
                <w:bCs/>
                <w:sz w:val="24"/>
                <w:szCs w:val="24"/>
              </w:rPr>
            </w:pPr>
            <w:r>
              <w:rPr>
                <w:rFonts w:hint="eastAsia" w:ascii="仿宋" w:hAnsi="仿宋" w:eastAsia="仿宋" w:cs="Arial"/>
                <w:b/>
                <w:bCs/>
                <w:color w:val="000000"/>
                <w:kern w:val="0"/>
                <w:sz w:val="24"/>
                <w:szCs w:val="24"/>
              </w:rPr>
              <w:t>个人名称</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2016年至2017年捐赠总额</w:t>
            </w:r>
          </w:p>
          <w:p>
            <w:pPr>
              <w:widowControl/>
              <w:spacing w:line="360" w:lineRule="auto"/>
              <w:jc w:val="center"/>
              <w:textAlignment w:val="center"/>
              <w:rPr>
                <w:rFonts w:ascii="仿宋" w:hAnsi="仿宋" w:eastAsia="仿宋" w:cs="Arial"/>
                <w:b/>
                <w:bCs/>
                <w:sz w:val="24"/>
                <w:szCs w:val="24"/>
              </w:rPr>
            </w:pPr>
            <w:r>
              <w:rPr>
                <w:rFonts w:hint="eastAsia" w:ascii="仿宋" w:hAnsi="仿宋" w:eastAsia="仿宋" w:cs="Arial"/>
                <w:sz w:val="24"/>
                <w:szCs w:val="24"/>
              </w:rPr>
              <w:t>(万元)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1</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叶澄海</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14994.000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2</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刘水</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7350.000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3</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李贤义</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5331.629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4</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陈红天</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4655.000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5</w:t>
            </w:r>
          </w:p>
        </w:tc>
        <w:tc>
          <w:tcPr>
            <w:tcW w:w="2969"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刘松波</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3500.000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6</w:t>
            </w:r>
          </w:p>
        </w:tc>
        <w:tc>
          <w:tcPr>
            <w:tcW w:w="2969"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马少福</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1888.000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7</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游忠惠</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1530.000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8</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彭君云</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1355.900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9</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曾少强</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1320.000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10</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朱保国</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1235.130</w:t>
            </w:r>
          </w:p>
        </w:tc>
      </w:tr>
    </w:tbl>
    <w:p>
      <w:pPr>
        <w:spacing w:line="360" w:lineRule="auto"/>
        <w:rPr>
          <w:rFonts w:ascii="宋体" w:hAnsi="宋体" w:eastAsia="微软雅黑" w:cs="Arial"/>
          <w:b/>
          <w:bCs/>
          <w:color w:val="333333"/>
          <w:spacing w:val="7"/>
          <w:sz w:val="24"/>
          <w:szCs w:val="24"/>
          <w:shd w:val="clear" w:color="auto" w:fill="FFFFFF"/>
        </w:rPr>
      </w:pPr>
      <w:r>
        <w:rPr>
          <w:rFonts w:hint="eastAsia" w:ascii="宋体" w:hAnsi="宋体" w:eastAsia="宋体" w:cs="Arial"/>
          <w:b/>
          <w:bCs/>
          <w:color w:val="333333"/>
          <w:spacing w:val="7"/>
          <w:sz w:val="24"/>
          <w:szCs w:val="24"/>
          <w:shd w:val="clear" w:color="auto" w:fill="FFFFFF"/>
        </w:rPr>
        <w:t xml:space="preserve"> </w:t>
      </w:r>
    </w:p>
    <w:p>
      <w:pPr>
        <w:spacing w:line="360" w:lineRule="auto"/>
        <w:ind w:firstLine="643" w:firstLineChars="200"/>
        <w:rPr>
          <w:rFonts w:ascii="仿宋" w:hAnsi="仿宋" w:eastAsia="仿宋" w:cs="Arial"/>
          <w:color w:val="000000"/>
          <w:sz w:val="32"/>
          <w:szCs w:val="32"/>
        </w:rPr>
      </w:pPr>
      <w:r>
        <w:rPr>
          <w:rFonts w:hint="eastAsia" w:ascii="仿宋" w:hAnsi="仿宋" w:eastAsia="仿宋" w:cs="Arial"/>
          <w:b/>
          <w:bCs/>
          <w:color w:val="000000"/>
          <w:sz w:val="32"/>
          <w:szCs w:val="32"/>
        </w:rPr>
        <w:t>（二）鹏城慈善捐赠个人银奖</w:t>
      </w:r>
    </w:p>
    <w:tbl>
      <w:tblPr>
        <w:tblStyle w:val="5"/>
        <w:tblW w:w="785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407"/>
        <w:gridCol w:w="2969"/>
        <w:gridCol w:w="348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784"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b/>
                <w:bCs/>
                <w:sz w:val="24"/>
                <w:szCs w:val="24"/>
              </w:rPr>
            </w:pPr>
            <w:r>
              <w:rPr>
                <w:rFonts w:hint="eastAsia" w:ascii="仿宋" w:hAnsi="仿宋" w:eastAsia="仿宋" w:cs="Arial"/>
                <w:b/>
                <w:bCs/>
                <w:color w:val="000000"/>
                <w:kern w:val="0"/>
                <w:sz w:val="24"/>
                <w:szCs w:val="24"/>
              </w:rPr>
              <w:t>序号</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b/>
                <w:bCs/>
                <w:sz w:val="24"/>
                <w:szCs w:val="24"/>
              </w:rPr>
            </w:pPr>
            <w:r>
              <w:rPr>
                <w:rFonts w:hint="eastAsia" w:ascii="仿宋" w:hAnsi="仿宋" w:eastAsia="仿宋" w:cs="Arial"/>
                <w:b/>
                <w:bCs/>
                <w:color w:val="000000"/>
                <w:kern w:val="0"/>
                <w:sz w:val="24"/>
                <w:szCs w:val="24"/>
              </w:rPr>
              <w:t>个人名称</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2016年至2017年捐赠总额</w:t>
            </w:r>
          </w:p>
          <w:p>
            <w:pPr>
              <w:widowControl/>
              <w:spacing w:line="360" w:lineRule="auto"/>
              <w:jc w:val="center"/>
              <w:textAlignment w:val="center"/>
              <w:rPr>
                <w:rFonts w:ascii="仿宋" w:hAnsi="仿宋" w:eastAsia="仿宋" w:cs="Arial"/>
                <w:b/>
                <w:bCs/>
                <w:sz w:val="24"/>
                <w:szCs w:val="24"/>
              </w:rPr>
            </w:pPr>
            <w:r>
              <w:rPr>
                <w:rFonts w:hint="eastAsia" w:ascii="仿宋" w:hAnsi="仿宋" w:eastAsia="仿宋" w:cs="Arial"/>
                <w:sz w:val="24"/>
                <w:szCs w:val="24"/>
              </w:rPr>
              <w:t>(万元)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11</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关炜楠</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806.314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12</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邓绍光</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625.330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13</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曾云枢</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452.060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14</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刘海云</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419.290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15</w:t>
            </w:r>
          </w:p>
        </w:tc>
        <w:tc>
          <w:tcPr>
            <w:tcW w:w="2969"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李瑞杰</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398.705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16</w:t>
            </w:r>
          </w:p>
        </w:tc>
        <w:tc>
          <w:tcPr>
            <w:tcW w:w="2969"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林国芳</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353.570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17</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林荣生</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340.000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18</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陈灵梅</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320.000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19</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林填发</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230.000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20</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陈劲松</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200.000</w:t>
            </w:r>
          </w:p>
        </w:tc>
      </w:tr>
    </w:tbl>
    <w:p>
      <w:pPr>
        <w:spacing w:line="360" w:lineRule="auto"/>
        <w:rPr>
          <w:rFonts w:ascii="宋体" w:hAnsi="宋体" w:eastAsia="微软雅黑" w:cs="Arial"/>
          <w:b/>
          <w:bCs/>
          <w:color w:val="333333"/>
          <w:spacing w:val="7"/>
          <w:sz w:val="24"/>
          <w:szCs w:val="24"/>
          <w:shd w:val="clear" w:color="auto" w:fill="FFFFFF"/>
        </w:rPr>
      </w:pPr>
      <w:r>
        <w:rPr>
          <w:rFonts w:hint="eastAsia" w:ascii="宋体" w:hAnsi="宋体" w:eastAsia="宋体" w:cs="Arial"/>
          <w:b/>
          <w:bCs/>
          <w:color w:val="333333"/>
          <w:spacing w:val="7"/>
          <w:sz w:val="24"/>
          <w:szCs w:val="24"/>
          <w:shd w:val="clear" w:color="auto" w:fill="FFFFFF"/>
        </w:rPr>
        <w:t xml:space="preserve"> </w:t>
      </w:r>
    </w:p>
    <w:p>
      <w:pPr>
        <w:spacing w:line="360" w:lineRule="auto"/>
        <w:ind w:firstLine="643" w:firstLineChars="200"/>
        <w:rPr>
          <w:rFonts w:ascii="仿宋" w:hAnsi="仿宋" w:eastAsia="仿宋" w:cs="Arial"/>
          <w:color w:val="000000"/>
          <w:sz w:val="32"/>
          <w:szCs w:val="32"/>
        </w:rPr>
      </w:pPr>
      <w:r>
        <w:rPr>
          <w:rFonts w:hint="eastAsia" w:ascii="仿宋" w:hAnsi="仿宋" w:eastAsia="仿宋" w:cs="Arial"/>
          <w:b/>
          <w:bCs/>
          <w:color w:val="000000"/>
          <w:sz w:val="32"/>
          <w:szCs w:val="32"/>
        </w:rPr>
        <w:t>（三）鹏城慈善捐赠个人铜奖</w:t>
      </w:r>
    </w:p>
    <w:tbl>
      <w:tblPr>
        <w:tblStyle w:val="5"/>
        <w:tblW w:w="785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407"/>
        <w:gridCol w:w="2969"/>
        <w:gridCol w:w="348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784"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b/>
                <w:bCs/>
                <w:sz w:val="24"/>
                <w:szCs w:val="24"/>
              </w:rPr>
            </w:pPr>
            <w:r>
              <w:rPr>
                <w:rFonts w:hint="eastAsia" w:ascii="仿宋" w:hAnsi="仿宋" w:eastAsia="仿宋" w:cs="Arial"/>
                <w:b/>
                <w:bCs/>
                <w:color w:val="000000"/>
                <w:kern w:val="0"/>
                <w:sz w:val="24"/>
                <w:szCs w:val="24"/>
              </w:rPr>
              <w:t>序号</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b/>
                <w:bCs/>
                <w:sz w:val="24"/>
                <w:szCs w:val="24"/>
              </w:rPr>
            </w:pPr>
            <w:r>
              <w:rPr>
                <w:rFonts w:hint="eastAsia" w:ascii="仿宋" w:hAnsi="仿宋" w:eastAsia="仿宋" w:cs="Arial"/>
                <w:b/>
                <w:bCs/>
                <w:color w:val="000000"/>
                <w:kern w:val="0"/>
                <w:sz w:val="24"/>
                <w:szCs w:val="24"/>
              </w:rPr>
              <w:t>个人名称</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2016年至2017年捐赠总额</w:t>
            </w:r>
          </w:p>
          <w:p>
            <w:pPr>
              <w:widowControl/>
              <w:spacing w:line="360" w:lineRule="auto"/>
              <w:jc w:val="center"/>
              <w:textAlignment w:val="center"/>
              <w:rPr>
                <w:rFonts w:ascii="仿宋" w:hAnsi="仿宋" w:eastAsia="仿宋" w:cs="Arial"/>
                <w:b/>
                <w:bCs/>
                <w:sz w:val="24"/>
                <w:szCs w:val="24"/>
              </w:rPr>
            </w:pPr>
            <w:r>
              <w:rPr>
                <w:rFonts w:hint="eastAsia" w:ascii="仿宋" w:hAnsi="仿宋" w:eastAsia="仿宋" w:cs="Arial"/>
                <w:sz w:val="24"/>
                <w:szCs w:val="24"/>
              </w:rPr>
              <w:t>(万元)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21</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徐源宝</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193.410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22</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区绮文</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160.500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auto" w:sz="4"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23</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黄镜芳</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130.000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24</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李新华</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122.980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25</w:t>
            </w:r>
          </w:p>
        </w:tc>
        <w:tc>
          <w:tcPr>
            <w:tcW w:w="2969"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赵文发</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118.740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auto" w:sz="4"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26</w:t>
            </w:r>
          </w:p>
        </w:tc>
        <w:tc>
          <w:tcPr>
            <w:tcW w:w="2969"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田王星</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107.000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27</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黄雅敏</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28</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叶洪孝</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29</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叶志雄</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30</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吴京</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3" w:hRule="atLeast"/>
          <w:jc w:val="center"/>
        </w:trPr>
        <w:tc>
          <w:tcPr>
            <w:tcW w:w="140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31</w:t>
            </w:r>
          </w:p>
        </w:tc>
        <w:tc>
          <w:tcPr>
            <w:tcW w:w="2969"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彭泽健</w:t>
            </w:r>
          </w:p>
        </w:tc>
        <w:tc>
          <w:tcPr>
            <w:tcW w:w="348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100.000</w:t>
            </w:r>
          </w:p>
        </w:tc>
      </w:tr>
    </w:tbl>
    <w:p>
      <w:pPr>
        <w:spacing w:line="360" w:lineRule="auto"/>
        <w:ind w:firstLine="480" w:firstLineChars="200"/>
        <w:rPr>
          <w:rFonts w:ascii="宋体" w:hAnsi="宋体" w:eastAsia="微软雅黑" w:cs="Arial"/>
          <w:sz w:val="24"/>
          <w:szCs w:val="24"/>
        </w:rPr>
      </w:pPr>
      <w:r>
        <w:rPr>
          <w:rFonts w:hint="eastAsia" w:ascii="宋体" w:hAnsi="宋体" w:eastAsia="宋体" w:cs="Arial"/>
          <w:sz w:val="24"/>
          <w:szCs w:val="24"/>
        </w:rPr>
        <w:t xml:space="preserve"> </w:t>
      </w:r>
    </w:p>
    <w:p>
      <w:pPr>
        <w:spacing w:line="360" w:lineRule="auto"/>
        <w:rPr>
          <w:rFonts w:ascii="仿宋" w:hAnsi="仿宋" w:eastAsia="仿宋" w:cs="Arial"/>
          <w:b/>
          <w:bCs/>
          <w:color w:val="000000"/>
          <w:sz w:val="32"/>
          <w:szCs w:val="32"/>
        </w:rPr>
      </w:pPr>
      <w:r>
        <w:rPr>
          <w:rFonts w:hint="eastAsia" w:ascii="仿宋" w:hAnsi="仿宋" w:eastAsia="仿宋" w:cs="Arial"/>
          <w:b/>
          <w:bCs/>
          <w:color w:val="000000"/>
          <w:sz w:val="32"/>
          <w:szCs w:val="32"/>
        </w:rPr>
        <w:t>二、鹏城慈善捐赠企业奖</w:t>
      </w:r>
    </w:p>
    <w:p>
      <w:pPr>
        <w:spacing w:line="360" w:lineRule="auto"/>
        <w:ind w:firstLine="643" w:firstLineChars="200"/>
        <w:rPr>
          <w:rFonts w:ascii="仿宋" w:hAnsi="仿宋" w:eastAsia="仿宋" w:cs="Arial"/>
          <w:b/>
          <w:bCs/>
          <w:color w:val="000000"/>
          <w:sz w:val="32"/>
          <w:szCs w:val="32"/>
        </w:rPr>
      </w:pPr>
      <w:r>
        <w:rPr>
          <w:rFonts w:hint="eastAsia" w:ascii="仿宋" w:hAnsi="仿宋" w:eastAsia="仿宋" w:cs="Arial"/>
          <w:b/>
          <w:bCs/>
          <w:color w:val="000000"/>
          <w:sz w:val="32"/>
          <w:szCs w:val="32"/>
        </w:rPr>
        <w:t>（一）鹏城慈善捐赠企业金奖</w:t>
      </w:r>
    </w:p>
    <w:tbl>
      <w:tblPr>
        <w:tblStyle w:val="5"/>
        <w:tblW w:w="7880" w:type="dxa"/>
        <w:jc w:val="center"/>
        <w:tblInd w:w="0" w:type="dxa"/>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423"/>
        <w:gridCol w:w="4762"/>
        <w:gridCol w:w="1695"/>
      </w:tblGrid>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839"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b/>
                <w:bCs/>
                <w:color w:val="000000"/>
                <w:kern w:val="0"/>
                <w:sz w:val="24"/>
                <w:szCs w:val="24"/>
              </w:rPr>
              <w:t>序号</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b/>
                <w:bCs/>
                <w:color w:val="000000"/>
                <w:kern w:val="0"/>
                <w:sz w:val="24"/>
                <w:szCs w:val="24"/>
              </w:rPr>
              <w:t>企业名称</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2016年至2017年捐赠总额</w:t>
            </w:r>
          </w:p>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(万元)</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1</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腾讯公司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137000.000</w:t>
            </w:r>
            <w:r>
              <w:rPr>
                <w:rFonts w:ascii="Calibri" w:hAnsi="Calibri" w:eastAsia="仿宋" w:cs="Calibri"/>
                <w:color w:val="000000"/>
                <w:kern w:val="0"/>
                <w:sz w:val="24"/>
                <w:szCs w:val="24"/>
              </w:rPr>
              <w:t> </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2</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万科企业股份有限公司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22413.680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3</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龙光集团控股有限公司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18473.270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4</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深圳明德控股发展有限公司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13200.000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5</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深圳市荣超房地产开发有限公司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10479.370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36"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6</w:t>
            </w:r>
          </w:p>
        </w:tc>
        <w:tc>
          <w:tcPr>
            <w:tcW w:w="4762"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深圳市华强集团有限公司</w:t>
            </w:r>
          </w:p>
        </w:tc>
        <w:tc>
          <w:tcPr>
            <w:tcW w:w="1695"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9599.000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7</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招商局集团有限公司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6767.000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8</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可口可乐中国</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6722.829</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50"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9</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深圳海王集团股份有限公司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6683.410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10</w:t>
            </w:r>
          </w:p>
        </w:tc>
        <w:tc>
          <w:tcPr>
            <w:tcW w:w="4762" w:type="dxa"/>
            <w:tcBorders>
              <w:top w:val="single" w:color="000000" w:sz="8" w:space="0"/>
              <w:left w:val="nil"/>
              <w:bottom w:val="single" w:color="auto" w:sz="4"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百度时代网络技术（北京）有限公司</w:t>
            </w:r>
          </w:p>
        </w:tc>
        <w:tc>
          <w:tcPr>
            <w:tcW w:w="1695" w:type="dxa"/>
            <w:tcBorders>
              <w:top w:val="single" w:color="000000" w:sz="8" w:space="0"/>
              <w:left w:val="nil"/>
              <w:bottom w:val="single" w:color="auto" w:sz="4"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5300.000</w:t>
            </w:r>
          </w:p>
        </w:tc>
      </w:tr>
    </w:tbl>
    <w:p>
      <w:pPr>
        <w:spacing w:line="360" w:lineRule="auto"/>
        <w:rPr>
          <w:rFonts w:ascii="宋体" w:hAnsi="宋体" w:eastAsia="微软雅黑" w:cs="Arial"/>
          <w:b/>
          <w:bCs/>
          <w:color w:val="3F3E3F"/>
          <w:spacing w:val="19"/>
          <w:sz w:val="28"/>
          <w:szCs w:val="28"/>
          <w:shd w:val="clear" w:color="auto" w:fill="F5EB4B"/>
        </w:rPr>
      </w:pPr>
    </w:p>
    <w:p>
      <w:pPr>
        <w:spacing w:line="360" w:lineRule="auto"/>
        <w:ind w:firstLine="643" w:firstLineChars="200"/>
        <w:rPr>
          <w:rFonts w:ascii="仿宋" w:hAnsi="仿宋" w:eastAsia="仿宋" w:cs="Arial"/>
          <w:color w:val="000000"/>
          <w:sz w:val="32"/>
          <w:szCs w:val="32"/>
        </w:rPr>
      </w:pPr>
      <w:r>
        <w:rPr>
          <w:rFonts w:hint="eastAsia" w:ascii="仿宋" w:hAnsi="仿宋" w:eastAsia="仿宋" w:cs="Arial"/>
          <w:b/>
          <w:bCs/>
          <w:color w:val="000000"/>
          <w:sz w:val="32"/>
          <w:szCs w:val="32"/>
        </w:rPr>
        <w:t>（二）鹏城慈善捐赠企业银奖</w:t>
      </w:r>
    </w:p>
    <w:tbl>
      <w:tblPr>
        <w:tblStyle w:val="5"/>
        <w:tblW w:w="7880" w:type="dxa"/>
        <w:jc w:val="center"/>
        <w:tblInd w:w="0" w:type="dxa"/>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423"/>
        <w:gridCol w:w="4762"/>
        <w:gridCol w:w="1695"/>
      </w:tblGrid>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839"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b/>
                <w:bCs/>
                <w:color w:val="000000"/>
                <w:kern w:val="0"/>
                <w:sz w:val="24"/>
                <w:szCs w:val="24"/>
              </w:rPr>
              <w:t>序号</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b/>
                <w:bCs/>
                <w:color w:val="000000"/>
                <w:kern w:val="0"/>
                <w:sz w:val="24"/>
                <w:szCs w:val="24"/>
              </w:rPr>
              <w:t>企业名称</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2016年至2017年捐赠总额</w:t>
            </w:r>
          </w:p>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(万元)</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11</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富士康科技集团</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5150.000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12</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深圳信立泰药业股份有限公司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4555.950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13</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卓越置业集团有限公司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4372.000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14</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招商局蛇口工业区控股股份有限公司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3990.000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15</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深圳市宝能投资集团有限公司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2776.500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36"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16</w:t>
            </w:r>
          </w:p>
        </w:tc>
        <w:tc>
          <w:tcPr>
            <w:tcW w:w="4762"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深圳市粤美特实业集团有限公司</w:t>
            </w:r>
          </w:p>
        </w:tc>
        <w:tc>
          <w:tcPr>
            <w:tcW w:w="1695"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2630.800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17</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深圳市中意集团有限公司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2296.900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18</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中国外运长航集团有限公司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2183.000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50"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19</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腾邦集团有限公司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2032.570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20</w:t>
            </w:r>
          </w:p>
        </w:tc>
        <w:tc>
          <w:tcPr>
            <w:tcW w:w="4762" w:type="dxa"/>
            <w:tcBorders>
              <w:top w:val="single" w:color="000000" w:sz="8" w:space="0"/>
              <w:left w:val="nil"/>
              <w:bottom w:val="single" w:color="auto" w:sz="4"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招商证券股份有限公司</w:t>
            </w:r>
          </w:p>
        </w:tc>
        <w:tc>
          <w:tcPr>
            <w:tcW w:w="1695" w:type="dxa"/>
            <w:tcBorders>
              <w:top w:val="single" w:color="000000" w:sz="8" w:space="0"/>
              <w:left w:val="nil"/>
              <w:bottom w:val="single" w:color="auto" w:sz="4"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2000.000</w:t>
            </w:r>
          </w:p>
        </w:tc>
      </w:tr>
    </w:tbl>
    <w:p>
      <w:pPr>
        <w:spacing w:line="360" w:lineRule="auto"/>
        <w:rPr>
          <w:rFonts w:ascii="宋体" w:hAnsi="宋体" w:eastAsia="宋体" w:cs="Arial"/>
          <w:b/>
          <w:bCs/>
          <w:color w:val="333333"/>
          <w:spacing w:val="7"/>
          <w:sz w:val="24"/>
          <w:szCs w:val="24"/>
          <w:shd w:val="clear" w:color="auto" w:fill="FFFFFF"/>
        </w:rPr>
      </w:pPr>
    </w:p>
    <w:p>
      <w:pPr>
        <w:spacing w:line="360" w:lineRule="auto"/>
        <w:ind w:firstLine="643" w:firstLineChars="200"/>
        <w:rPr>
          <w:rFonts w:ascii="仿宋" w:hAnsi="仿宋" w:eastAsia="仿宋" w:cs="Arial"/>
          <w:color w:val="000000"/>
          <w:sz w:val="32"/>
          <w:szCs w:val="32"/>
        </w:rPr>
      </w:pPr>
      <w:r>
        <w:rPr>
          <w:rFonts w:hint="eastAsia" w:ascii="仿宋" w:hAnsi="仿宋" w:eastAsia="仿宋" w:cs="Arial"/>
          <w:b/>
          <w:bCs/>
          <w:color w:val="000000"/>
          <w:sz w:val="32"/>
          <w:szCs w:val="32"/>
        </w:rPr>
        <w:t>（三）鹏城慈善捐赠企业铜奖</w:t>
      </w:r>
    </w:p>
    <w:tbl>
      <w:tblPr>
        <w:tblStyle w:val="5"/>
        <w:tblW w:w="7880" w:type="dxa"/>
        <w:jc w:val="center"/>
        <w:tblInd w:w="0" w:type="dxa"/>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423"/>
        <w:gridCol w:w="4762"/>
        <w:gridCol w:w="1695"/>
      </w:tblGrid>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839"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b/>
                <w:bCs/>
                <w:color w:val="000000"/>
                <w:kern w:val="0"/>
                <w:sz w:val="24"/>
                <w:szCs w:val="24"/>
              </w:rPr>
              <w:t>序号</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b/>
                <w:bCs/>
                <w:color w:val="000000"/>
                <w:kern w:val="0"/>
                <w:sz w:val="24"/>
                <w:szCs w:val="24"/>
              </w:rPr>
              <w:t>企业名称</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2016年至2017年捐赠总额</w:t>
            </w:r>
          </w:p>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(万元)</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21</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招商局公路网络科技控股股份有限公司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sz w:val="24"/>
                <w:szCs w:val="24"/>
              </w:rPr>
              <w:t>1923.000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22</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深圳市金活医药有限公司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1856.399</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23</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深圳市立业集团有限公司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1188.320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24</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深港产学研创业投资有限公司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1034.000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25</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深圳市中幼国际教育科技有限公司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1000.000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36"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26</w:t>
            </w:r>
          </w:p>
        </w:tc>
        <w:tc>
          <w:tcPr>
            <w:tcW w:w="4762"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深圳市万润实业有限公司</w:t>
            </w:r>
          </w:p>
        </w:tc>
        <w:tc>
          <w:tcPr>
            <w:tcW w:w="1695" w:type="dxa"/>
            <w:tcBorders>
              <w:top w:val="single" w:color="000000" w:sz="8" w:space="0"/>
              <w:left w:val="nil"/>
              <w:bottom w:val="single" w:color="000000" w:sz="8" w:space="0"/>
              <w:right w:val="single" w:color="000000" w:sz="8" w:space="0"/>
            </w:tcBorders>
            <w:shd w:val="clear" w:color="auto" w:fill="FFFFFF"/>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1000.000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27</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招商局能源运输股份有限公司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979.000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28</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深圳市毅德投资管理有限公司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820.000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50" w:hRule="atLeast"/>
          <w:jc w:val="center"/>
        </w:trPr>
        <w:tc>
          <w:tcPr>
            <w:tcW w:w="142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29</w:t>
            </w:r>
          </w:p>
        </w:tc>
        <w:tc>
          <w:tcPr>
            <w:tcW w:w="4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深圳市松禾资本管理有限公司</w:t>
            </w:r>
          </w:p>
        </w:tc>
        <w:tc>
          <w:tcPr>
            <w:tcW w:w="1695"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755.000</w:t>
            </w:r>
          </w:p>
        </w:tc>
      </w:tr>
      <w:tr>
        <w:tblPrEx>
          <w:tblBorders>
            <w:top w:val="single" w:color="000000" w:sz="8" w:space="0"/>
            <w:left w:val="single" w:color="000000" w:sz="8" w:space="0"/>
            <w:bottom w:val="single" w:color="auto" w:sz="4"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jc w:val="center"/>
        </w:trPr>
        <w:tc>
          <w:tcPr>
            <w:tcW w:w="1423" w:type="dxa"/>
            <w:tcBorders>
              <w:top w:val="single" w:color="000000" w:sz="8"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sz w:val="24"/>
                <w:szCs w:val="24"/>
              </w:rPr>
            </w:pPr>
            <w:r>
              <w:rPr>
                <w:rFonts w:hint="eastAsia" w:ascii="仿宋" w:hAnsi="仿宋" w:eastAsia="仿宋" w:cs="Arial"/>
                <w:color w:val="000000"/>
                <w:kern w:val="0"/>
                <w:sz w:val="24"/>
                <w:szCs w:val="24"/>
              </w:rPr>
              <w:t>30</w:t>
            </w:r>
          </w:p>
        </w:tc>
        <w:tc>
          <w:tcPr>
            <w:tcW w:w="4762" w:type="dxa"/>
            <w:tcBorders>
              <w:top w:val="single" w:color="000000" w:sz="8" w:space="0"/>
              <w:left w:val="nil"/>
              <w:bottom w:val="single" w:color="auto" w:sz="4"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深圳市能源环保有限公司</w:t>
            </w:r>
          </w:p>
        </w:tc>
        <w:tc>
          <w:tcPr>
            <w:tcW w:w="1695" w:type="dxa"/>
            <w:tcBorders>
              <w:top w:val="single" w:color="000000" w:sz="8" w:space="0"/>
              <w:left w:val="nil"/>
              <w:bottom w:val="single" w:color="auto" w:sz="4" w:space="0"/>
              <w:right w:val="single" w:color="000000" w:sz="8" w:space="0"/>
            </w:tcBorders>
            <w:tcMar>
              <w:top w:w="15" w:type="dxa"/>
              <w:left w:w="15" w:type="dxa"/>
              <w:bottom w:w="15" w:type="dxa"/>
              <w:right w:w="15" w:type="dxa"/>
            </w:tcMar>
            <w:vAlign w:val="center"/>
          </w:tcPr>
          <w:p>
            <w:pPr>
              <w:widowControl/>
              <w:spacing w:line="360" w:lineRule="auto"/>
              <w:jc w:val="center"/>
              <w:textAlignment w:val="center"/>
              <w:rPr>
                <w:rFonts w:ascii="仿宋" w:hAnsi="仿宋" w:eastAsia="仿宋" w:cs="Arial"/>
                <w:color w:val="000000"/>
                <w:kern w:val="0"/>
                <w:sz w:val="24"/>
                <w:szCs w:val="24"/>
              </w:rPr>
            </w:pPr>
            <w:r>
              <w:rPr>
                <w:rFonts w:hint="eastAsia" w:ascii="仿宋" w:hAnsi="仿宋" w:eastAsia="仿宋" w:cs="Arial"/>
                <w:sz w:val="24"/>
                <w:szCs w:val="24"/>
              </w:rPr>
              <w:t>700.000</w:t>
            </w:r>
          </w:p>
        </w:tc>
      </w:tr>
    </w:tbl>
    <w:p>
      <w:pPr>
        <w:spacing w:line="360" w:lineRule="auto"/>
        <w:rPr>
          <w:rFonts w:ascii="宋体" w:hAnsi="宋体" w:eastAsia="微软雅黑" w:cs="Arial"/>
          <w:b/>
          <w:bCs/>
          <w:color w:val="3F3E3F"/>
          <w:spacing w:val="19"/>
          <w:sz w:val="28"/>
          <w:szCs w:val="28"/>
          <w:shd w:val="clear" w:color="auto" w:fill="F5EB4B"/>
        </w:rPr>
      </w:pPr>
    </w:p>
    <w:p>
      <w:pPr>
        <w:spacing w:line="360" w:lineRule="auto"/>
        <w:rPr>
          <w:rFonts w:ascii="仿宋" w:hAnsi="仿宋" w:eastAsia="仿宋" w:cs="Arial"/>
          <w:b/>
          <w:bCs/>
          <w:color w:val="000000"/>
          <w:sz w:val="32"/>
          <w:szCs w:val="32"/>
        </w:rPr>
      </w:pPr>
      <w:r>
        <w:rPr>
          <w:rFonts w:hint="eastAsia" w:ascii="仿宋" w:hAnsi="仿宋" w:eastAsia="仿宋" w:cs="Arial"/>
          <w:b/>
          <w:bCs/>
          <w:color w:val="000000"/>
          <w:sz w:val="32"/>
          <w:szCs w:val="32"/>
        </w:rPr>
        <w:t>三、鹏城慈善感动人物</w:t>
      </w:r>
    </w:p>
    <w:p>
      <w:pPr>
        <w:spacing w:line="360" w:lineRule="auto"/>
        <w:ind w:firstLine="640" w:firstLineChars="200"/>
        <w:rPr>
          <w:rFonts w:ascii="仿宋" w:hAnsi="仿宋" w:eastAsia="仿宋" w:cs="Arial"/>
          <w:color w:val="000000"/>
          <w:sz w:val="32"/>
          <w:szCs w:val="32"/>
        </w:rPr>
      </w:pPr>
      <w:bookmarkStart w:id="1" w:name="_Hlk525291728"/>
      <w:r>
        <w:rPr>
          <w:rFonts w:hint="eastAsia" w:ascii="仿宋" w:hAnsi="仿宋" w:eastAsia="仿宋" w:cs="Arial"/>
          <w:color w:val="000000"/>
          <w:sz w:val="32"/>
          <w:szCs w:val="32"/>
        </w:rPr>
        <w:t>1. 黄创就、黄锦添</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2. 黄南美</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 xml:space="preserve">3. 姚晓明 </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4. 张洪华</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5. 牛连杰</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6. 伍雪玲</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7. 刘勇</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8. 区绮文</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9. 王金云</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10. 陈行甲</w:t>
      </w:r>
    </w:p>
    <w:bookmarkEnd w:id="1"/>
    <w:p>
      <w:pPr>
        <w:spacing w:line="360" w:lineRule="auto"/>
        <w:rPr>
          <w:rFonts w:ascii="宋体" w:hAnsi="宋体" w:eastAsia="微软雅黑" w:cs="Arial"/>
          <w:sz w:val="24"/>
          <w:szCs w:val="24"/>
        </w:rPr>
      </w:pPr>
      <w:r>
        <w:rPr>
          <w:rFonts w:hint="eastAsia" w:ascii="宋体" w:hAnsi="宋体" w:eastAsia="微软雅黑" w:cs="Arial"/>
          <w:sz w:val="24"/>
          <w:szCs w:val="24"/>
        </w:rPr>
        <w:t xml:space="preserve"> </w:t>
      </w:r>
    </w:p>
    <w:p>
      <w:pPr>
        <w:spacing w:line="360" w:lineRule="auto"/>
        <w:rPr>
          <w:rFonts w:ascii="仿宋" w:hAnsi="仿宋" w:eastAsia="仿宋" w:cs="Arial"/>
          <w:b/>
          <w:bCs/>
          <w:color w:val="000000"/>
          <w:sz w:val="32"/>
          <w:szCs w:val="32"/>
        </w:rPr>
      </w:pPr>
      <w:r>
        <w:rPr>
          <w:rFonts w:hint="eastAsia" w:ascii="仿宋" w:hAnsi="仿宋" w:eastAsia="仿宋" w:cs="Arial"/>
          <w:b/>
          <w:bCs/>
          <w:color w:val="000000"/>
          <w:sz w:val="32"/>
          <w:szCs w:val="32"/>
        </w:rPr>
        <w:t>四、鹏城慈善典范项目</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1. 关爱环卫工人</w:t>
      </w:r>
      <w:r>
        <w:rPr>
          <w:rFonts w:hint="eastAsia" w:ascii="微软雅黑" w:hAnsi="微软雅黑" w:eastAsia="微软雅黑" w:cs="微软雅黑"/>
          <w:color w:val="000000"/>
          <w:sz w:val="32"/>
          <w:szCs w:val="32"/>
        </w:rPr>
        <w:t>•</w:t>
      </w:r>
      <w:r>
        <w:rPr>
          <w:rFonts w:hint="eastAsia" w:ascii="仿宋" w:hAnsi="仿宋" w:eastAsia="仿宋" w:cs="仿宋"/>
          <w:color w:val="000000"/>
          <w:sz w:val="32"/>
          <w:szCs w:val="32"/>
        </w:rPr>
        <w:t>爱心待餐</w:t>
      </w:r>
      <w:r>
        <w:rPr>
          <w:rFonts w:hint="eastAsia" w:ascii="仿宋" w:hAnsi="仿宋" w:eastAsia="仿宋" w:cs="Arial"/>
          <w:color w:val="000000"/>
          <w:sz w:val="32"/>
          <w:szCs w:val="32"/>
        </w:rPr>
        <w:t>(美丽深圳公益基金会)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2. 智慧居家养老项目（深圳市华龄老年服务中心）</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3. 阅芽计划(深圳市爱阅公益基金会)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4. 大鹏半岛生态文明建设慈善信托(深圳市大鹏新区管理委员会、深圳市社会公益基金会)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5. 福田红树林生态公园委托管理(福田区人民政府、深圳市红树林湿地保护基金会)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6. 2017创想学堂公益A计划（深圳市创想公益基金会）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7. 爱心鞋项目（深圳市花样盛年慈善基金会）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8. “护蕾行动”深圳市宝安区中小学校园欺凌减除计划（深圳市宝安区慈善会资助、深圳市阳光家庭综合服务中心）</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9. 统一战线“同心助学行”资助广西百色家庭经济困难大学新生（深圳光彩事业促进会）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10. “福顺”Vcare空间（深圳市弘法寺慈善功德基金会、深圳市关爱行动公益基金会）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11. 壹基金儿童平安训练营（深圳壹基金公益基金会、深圳市罗湖区和粤公益发展中心）</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12. I CAN “我能”工作室项目（深圳市南山区惠民综合服务社）</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13. 捐一元.献爱心.送营养（百胜餐饮（深圳）有限公司）</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14. 得趣书吧（深圳市关爱行动公益基金会）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15. 顺丰莲花助学（顺丰公益基金会）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16. 悦读童年（深圳市幸福慈善基金会、深圳市龙岗区爱子乐阅读馆）</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17. 星星童画梦</w:t>
      </w:r>
      <w:r>
        <w:rPr>
          <w:rFonts w:hint="eastAsia" w:ascii="微软雅黑" w:hAnsi="微软雅黑" w:eastAsia="微软雅黑" w:cs="微软雅黑"/>
          <w:color w:val="000000"/>
          <w:sz w:val="32"/>
          <w:szCs w:val="32"/>
        </w:rPr>
        <w:t>•</w:t>
      </w:r>
      <w:r>
        <w:rPr>
          <w:rFonts w:hint="eastAsia" w:ascii="仿宋" w:hAnsi="仿宋" w:eastAsia="仿宋" w:cs="仿宋"/>
          <w:color w:val="000000"/>
          <w:sz w:val="32"/>
          <w:szCs w:val="32"/>
        </w:rPr>
        <w:t>慈绘蓝天下</w:t>
      </w:r>
      <w:r>
        <w:rPr>
          <w:rFonts w:hint="eastAsia" w:ascii="仿宋" w:hAnsi="仿宋" w:eastAsia="仿宋" w:cs="Arial"/>
          <w:color w:val="000000"/>
          <w:sz w:val="32"/>
          <w:szCs w:val="32"/>
        </w:rPr>
        <w:t>-自闭症艺术社区支持计划（深圳市宝安区心星园训练中心）</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18. 城市因您而美——向美丽深圳“城市美容师”致敬（深圳市美丽深圳公益基金会）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19. 联爱工程（深圳市恒晖儿童公益基金会、北京新阳光慈善基金会）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20. 深圳市视障儿童康复教育基地视障班（深圳市特殊需要儿童早期干预中心）</w:t>
      </w:r>
    </w:p>
    <w:p>
      <w:pPr>
        <w:spacing w:line="360" w:lineRule="auto"/>
        <w:rPr>
          <w:rFonts w:ascii="宋体" w:hAnsi="宋体" w:eastAsia="微软雅黑" w:cs="Arial"/>
          <w:b/>
          <w:bCs/>
          <w:color w:val="3F3E3F"/>
          <w:spacing w:val="19"/>
          <w:sz w:val="24"/>
          <w:szCs w:val="24"/>
          <w:shd w:val="clear" w:color="auto" w:fill="F5EB4B"/>
        </w:rPr>
      </w:pPr>
    </w:p>
    <w:p>
      <w:pPr>
        <w:spacing w:line="360" w:lineRule="auto"/>
        <w:rPr>
          <w:rFonts w:ascii="仿宋" w:hAnsi="仿宋" w:eastAsia="仿宋" w:cs="Arial"/>
          <w:b/>
          <w:bCs/>
          <w:color w:val="000000"/>
          <w:sz w:val="32"/>
          <w:szCs w:val="32"/>
        </w:rPr>
      </w:pPr>
      <w:r>
        <w:rPr>
          <w:rFonts w:hint="eastAsia" w:ascii="仿宋" w:hAnsi="仿宋" w:eastAsia="仿宋" w:cs="Arial"/>
          <w:b/>
          <w:bCs/>
          <w:color w:val="000000"/>
          <w:sz w:val="32"/>
          <w:szCs w:val="32"/>
        </w:rPr>
        <w:t>五、鹏城慈善典范机构</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1. 深圳市智家喜憨儿成长关爱中心</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2. 深圳市美丽深圳公益基金会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3. 顺丰公益基金会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4. 深圳市龙华区慈善会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5. 深圳市曾少强慈善基金会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6. 万科公益基金会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7. 深圳市守望心智障碍者家庭关爱协会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8. 深圳市创想公益基金会</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9. 深圳市龙岗区龙祥社工服务中心</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10. 深圳市慈善会</w:t>
      </w:r>
    </w:p>
    <w:p>
      <w:pPr>
        <w:autoSpaceDE w:val="0"/>
        <w:autoSpaceDN w:val="0"/>
        <w:adjustRightInd w:val="0"/>
        <w:spacing w:line="360" w:lineRule="auto"/>
        <w:ind w:firstLine="480" w:firstLineChars="200"/>
        <w:jc w:val="left"/>
        <w:rPr>
          <w:rFonts w:ascii="宋体" w:hAnsi="宋体" w:eastAsia="微软雅黑" w:cs="Arial"/>
          <w:sz w:val="24"/>
          <w:szCs w:val="24"/>
        </w:rPr>
      </w:pPr>
      <w:r>
        <w:rPr>
          <w:rFonts w:hint="eastAsia" w:ascii="宋体" w:hAnsi="宋体" w:eastAsia="微软雅黑" w:cs="Arial"/>
          <w:sz w:val="24"/>
          <w:szCs w:val="24"/>
        </w:rPr>
        <w:t xml:space="preserve"> </w:t>
      </w:r>
    </w:p>
    <w:p>
      <w:pPr>
        <w:spacing w:line="360" w:lineRule="auto"/>
        <w:rPr>
          <w:rFonts w:ascii="仿宋" w:hAnsi="仿宋" w:eastAsia="仿宋" w:cs="Arial"/>
          <w:b/>
          <w:bCs/>
          <w:color w:val="000000"/>
          <w:sz w:val="32"/>
          <w:szCs w:val="32"/>
        </w:rPr>
      </w:pPr>
      <w:r>
        <w:rPr>
          <w:rFonts w:hint="eastAsia" w:ascii="仿宋" w:hAnsi="仿宋" w:eastAsia="仿宋" w:cs="Arial"/>
          <w:b/>
          <w:bCs/>
          <w:color w:val="000000"/>
          <w:sz w:val="32"/>
          <w:szCs w:val="32"/>
        </w:rPr>
        <w:t>六、鹏城慈善推动者</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 xml:space="preserve">1. 印顺 </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2. 马蔚华</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3. 卢德之</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4. 王振耀</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5. 房涛</w:t>
      </w:r>
    </w:p>
    <w:p>
      <w:pPr>
        <w:autoSpaceDE w:val="0"/>
        <w:autoSpaceDN w:val="0"/>
        <w:adjustRightInd w:val="0"/>
        <w:spacing w:line="360" w:lineRule="auto"/>
        <w:jc w:val="left"/>
        <w:rPr>
          <w:rFonts w:ascii="宋体" w:hAnsi="宋体" w:eastAsia="微软雅黑" w:cs="Arial"/>
          <w:sz w:val="24"/>
          <w:szCs w:val="24"/>
        </w:rPr>
      </w:pPr>
    </w:p>
    <w:p>
      <w:pPr>
        <w:autoSpaceDE w:val="0"/>
        <w:autoSpaceDN w:val="0"/>
        <w:adjustRightInd w:val="0"/>
        <w:spacing w:line="360" w:lineRule="auto"/>
        <w:jc w:val="left"/>
        <w:rPr>
          <w:rFonts w:ascii="宋体" w:hAnsi="宋体" w:eastAsia="微软雅黑" w:cs="Arial"/>
          <w:sz w:val="28"/>
          <w:szCs w:val="28"/>
        </w:rPr>
      </w:pPr>
      <w:r>
        <w:rPr>
          <w:rFonts w:hint="eastAsia" w:ascii="仿宋" w:hAnsi="仿宋" w:eastAsia="仿宋" w:cs="Arial"/>
          <w:b/>
          <w:bCs/>
          <w:color w:val="000000"/>
          <w:sz w:val="32"/>
          <w:szCs w:val="32"/>
        </w:rPr>
        <w:t>七、鹏城慈善典范区</w:t>
      </w:r>
    </w:p>
    <w:p>
      <w:pPr>
        <w:spacing w:line="360" w:lineRule="auto"/>
        <w:ind w:firstLine="640" w:firstLineChars="200"/>
        <w:rPr>
          <w:rFonts w:ascii="仿宋" w:hAnsi="仿宋" w:eastAsia="仿宋" w:cs="Arial"/>
          <w:color w:val="000000"/>
          <w:sz w:val="32"/>
          <w:szCs w:val="32"/>
        </w:rPr>
      </w:pPr>
      <w:r>
        <w:rPr>
          <w:rFonts w:hint="eastAsia" w:ascii="仿宋" w:hAnsi="仿宋" w:eastAsia="仿宋" w:cs="Arial"/>
          <w:color w:val="000000"/>
          <w:sz w:val="32"/>
          <w:szCs w:val="32"/>
        </w:rPr>
        <w:t>1. 宝安区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08D"/>
    <w:rsid w:val="000346BC"/>
    <w:rsid w:val="000F10F8"/>
    <w:rsid w:val="0084658A"/>
    <w:rsid w:val="008F7DD4"/>
    <w:rsid w:val="00B3324F"/>
    <w:rsid w:val="00B45253"/>
    <w:rsid w:val="00E71E34"/>
    <w:rsid w:val="00ED03C9"/>
    <w:rsid w:val="00F0308D"/>
    <w:rsid w:val="1C615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765</Words>
  <Characters>4365</Characters>
  <Lines>36</Lines>
  <Paragraphs>10</Paragraphs>
  <TotalTime>32</TotalTime>
  <ScaleCrop>false</ScaleCrop>
  <LinksUpToDate>false</LinksUpToDate>
  <CharactersWithSpaces>5120</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2018-09-21T01:48:00Z</dcterms:created>
  <dc:creator>lenovo</dc:creator>
  <cp:lastModifiedBy>Administrator</cp:lastModifiedBy>
  <dcterms:modified xsi:type="dcterms:W3CDTF">2018-09-22T03:01:50Z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